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F332" w14:textId="77777777" w:rsidR="00786AF3" w:rsidRPr="00F929D2" w:rsidRDefault="00786AF3" w:rsidP="00461DE6">
      <w:pPr>
        <w:rPr>
          <w:rFonts w:ascii="Arial" w:hAnsi="Arial" w:cs="Arial"/>
          <w:b/>
          <w:sz w:val="22"/>
          <w:szCs w:val="22"/>
          <w:u w:val="single"/>
        </w:rPr>
      </w:pPr>
      <w:r w:rsidRPr="00F929D2">
        <w:rPr>
          <w:rFonts w:ascii="Arial" w:hAnsi="Arial" w:cs="Arial"/>
          <w:b/>
          <w:sz w:val="22"/>
          <w:szCs w:val="22"/>
          <w:u w:val="single"/>
        </w:rPr>
        <w:t>JOB DESCRIPTION</w:t>
      </w:r>
    </w:p>
    <w:p w14:paraId="4DDB87A0" w14:textId="77777777" w:rsidR="00786AF3" w:rsidRPr="00F929D2" w:rsidRDefault="00786AF3" w:rsidP="00461DE6">
      <w:pPr>
        <w:pStyle w:val="Heading2"/>
        <w:rPr>
          <w:rFonts w:ascii="Arial" w:hAnsi="Arial" w:cs="Arial"/>
        </w:rPr>
      </w:pPr>
    </w:p>
    <w:p w14:paraId="79EEE362" w14:textId="77777777" w:rsidR="00786AF3" w:rsidRPr="00F929D2" w:rsidRDefault="00685A5B" w:rsidP="00461DE6">
      <w:pPr>
        <w:pStyle w:val="Heading2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RESERVES OFFICER</w:t>
      </w:r>
      <w:r w:rsidR="00461DE6" w:rsidRPr="00F929D2">
        <w:rPr>
          <w:rFonts w:ascii="Arial" w:hAnsi="Arial" w:cs="Arial"/>
          <w:sz w:val="22"/>
          <w:szCs w:val="22"/>
        </w:rPr>
        <w:t xml:space="preserve"> (O</w:t>
      </w:r>
      <w:r w:rsidRPr="00F929D2">
        <w:rPr>
          <w:rFonts w:ascii="Arial" w:hAnsi="Arial" w:cs="Arial"/>
          <w:sz w:val="22"/>
          <w:szCs w:val="22"/>
        </w:rPr>
        <w:t>XFORDSHIRE</w:t>
      </w:r>
      <w:r w:rsidR="00461DE6" w:rsidRPr="00F929D2">
        <w:rPr>
          <w:rFonts w:ascii="Arial" w:hAnsi="Arial" w:cs="Arial"/>
          <w:sz w:val="22"/>
          <w:szCs w:val="22"/>
        </w:rPr>
        <w:t>)</w:t>
      </w:r>
    </w:p>
    <w:p w14:paraId="5C9613C5" w14:textId="77777777" w:rsidR="00786AF3" w:rsidRPr="00F929D2" w:rsidRDefault="00786AF3" w:rsidP="00461DE6">
      <w:pPr>
        <w:rPr>
          <w:rFonts w:ascii="Arial" w:hAnsi="Arial" w:cs="Arial"/>
          <w:sz w:val="18"/>
        </w:rPr>
      </w:pPr>
    </w:p>
    <w:p w14:paraId="04815F6F" w14:textId="77777777" w:rsidR="00786AF3" w:rsidRPr="00F929D2" w:rsidRDefault="00786AF3" w:rsidP="00461DE6">
      <w:pPr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 xml:space="preserve">Hours of work: </w:t>
      </w:r>
      <w:r w:rsidR="00215382" w:rsidRPr="00F929D2">
        <w:rPr>
          <w:rFonts w:ascii="Arial" w:hAnsi="Arial" w:cs="Arial"/>
          <w:sz w:val="22"/>
          <w:szCs w:val="22"/>
        </w:rPr>
        <w:t xml:space="preserve">35 hours per week </w:t>
      </w:r>
    </w:p>
    <w:p w14:paraId="7236EA41" w14:textId="77777777" w:rsidR="00786AF3" w:rsidRPr="00F929D2" w:rsidRDefault="004F4879" w:rsidP="00461DE6">
      <w:pPr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Ty</w:t>
      </w:r>
      <w:r w:rsidR="00D46174" w:rsidRPr="00F929D2">
        <w:rPr>
          <w:rFonts w:ascii="Arial" w:hAnsi="Arial" w:cs="Arial"/>
          <w:sz w:val="22"/>
          <w:szCs w:val="22"/>
        </w:rPr>
        <w:t>pe of</w:t>
      </w:r>
      <w:r w:rsidRPr="00F929D2">
        <w:rPr>
          <w:rFonts w:ascii="Arial" w:hAnsi="Arial" w:cs="Arial"/>
          <w:sz w:val="22"/>
          <w:szCs w:val="22"/>
        </w:rPr>
        <w:t xml:space="preserve"> contract</w:t>
      </w:r>
      <w:r w:rsidR="00D46174" w:rsidRPr="00F929D2">
        <w:rPr>
          <w:rFonts w:ascii="Arial" w:hAnsi="Arial" w:cs="Arial"/>
          <w:sz w:val="22"/>
          <w:szCs w:val="22"/>
        </w:rPr>
        <w:t>:</w:t>
      </w:r>
      <w:r w:rsidRPr="00F929D2">
        <w:rPr>
          <w:rFonts w:ascii="Arial" w:hAnsi="Arial" w:cs="Arial"/>
          <w:sz w:val="22"/>
          <w:szCs w:val="22"/>
        </w:rPr>
        <w:t xml:space="preserve"> </w:t>
      </w:r>
      <w:r w:rsidR="007A0874">
        <w:rPr>
          <w:rFonts w:ascii="Arial" w:hAnsi="Arial" w:cs="Arial"/>
          <w:sz w:val="22"/>
          <w:szCs w:val="22"/>
        </w:rPr>
        <w:t>P</w:t>
      </w:r>
      <w:r w:rsidR="00D46174" w:rsidRPr="00F929D2">
        <w:rPr>
          <w:rFonts w:ascii="Arial" w:hAnsi="Arial" w:cs="Arial"/>
          <w:sz w:val="22"/>
          <w:szCs w:val="22"/>
        </w:rPr>
        <w:t>ermanent</w:t>
      </w:r>
    </w:p>
    <w:p w14:paraId="3FC5C403" w14:textId="77777777" w:rsidR="00786AF3" w:rsidRPr="00F929D2" w:rsidRDefault="00786AF3" w:rsidP="00461DE6">
      <w:pPr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Based</w:t>
      </w:r>
      <w:r w:rsidR="0045117E" w:rsidRPr="00F929D2">
        <w:rPr>
          <w:rFonts w:ascii="Arial" w:hAnsi="Arial" w:cs="Arial"/>
          <w:sz w:val="22"/>
          <w:szCs w:val="22"/>
        </w:rPr>
        <w:t xml:space="preserve"> </w:t>
      </w:r>
      <w:r w:rsidR="004F4879" w:rsidRPr="00F929D2">
        <w:rPr>
          <w:rFonts w:ascii="Arial" w:hAnsi="Arial" w:cs="Arial"/>
          <w:sz w:val="22"/>
          <w:szCs w:val="22"/>
        </w:rPr>
        <w:t>at</w:t>
      </w:r>
      <w:r w:rsidR="00D46174" w:rsidRPr="00F929D2">
        <w:rPr>
          <w:rFonts w:ascii="Arial" w:hAnsi="Arial" w:cs="Arial"/>
          <w:sz w:val="22"/>
          <w:szCs w:val="22"/>
        </w:rPr>
        <w:t xml:space="preserve">: </w:t>
      </w:r>
      <w:r w:rsidR="00586CF9">
        <w:rPr>
          <w:rFonts w:ascii="Arial" w:hAnsi="Arial" w:cs="Arial"/>
          <w:sz w:val="22"/>
          <w:szCs w:val="22"/>
        </w:rPr>
        <w:t>Chimney</w:t>
      </w:r>
      <w:r w:rsidR="00DF6845">
        <w:rPr>
          <w:rFonts w:ascii="Arial" w:hAnsi="Arial" w:cs="Arial"/>
          <w:sz w:val="22"/>
          <w:szCs w:val="22"/>
        </w:rPr>
        <w:t xml:space="preserve"> Meadows Nature Reserve</w:t>
      </w:r>
    </w:p>
    <w:p w14:paraId="20FD7F6F" w14:textId="77777777" w:rsidR="00215382" w:rsidRPr="00F929D2" w:rsidRDefault="00786AF3" w:rsidP="00461DE6">
      <w:pPr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Salary</w:t>
      </w:r>
      <w:r w:rsidR="008263D0" w:rsidRPr="00F929D2">
        <w:rPr>
          <w:rFonts w:ascii="Arial" w:hAnsi="Arial" w:cs="Arial"/>
          <w:sz w:val="22"/>
          <w:szCs w:val="22"/>
        </w:rPr>
        <w:t xml:space="preserve"> Band</w:t>
      </w:r>
      <w:r w:rsidR="00D46174" w:rsidRPr="00F929D2">
        <w:rPr>
          <w:rFonts w:ascii="Arial" w:hAnsi="Arial" w:cs="Arial"/>
          <w:sz w:val="22"/>
          <w:szCs w:val="22"/>
        </w:rPr>
        <w:t>:</w:t>
      </w:r>
      <w:r w:rsidR="008B612D" w:rsidRPr="00F929D2">
        <w:rPr>
          <w:rFonts w:ascii="Arial" w:hAnsi="Arial" w:cs="Arial"/>
          <w:sz w:val="22"/>
          <w:szCs w:val="22"/>
        </w:rPr>
        <w:t xml:space="preserve"> B</w:t>
      </w:r>
    </w:p>
    <w:p w14:paraId="380E7EB8" w14:textId="77777777" w:rsidR="00786AF3" w:rsidRPr="00F929D2" w:rsidRDefault="00786AF3" w:rsidP="00461DE6">
      <w:pPr>
        <w:rPr>
          <w:rFonts w:ascii="Arial" w:hAnsi="Arial" w:cs="Arial"/>
          <w:b/>
          <w:sz w:val="22"/>
          <w:szCs w:val="22"/>
        </w:rPr>
      </w:pPr>
    </w:p>
    <w:p w14:paraId="1F2037EE" w14:textId="77777777" w:rsidR="00786AF3" w:rsidRPr="00F929D2" w:rsidRDefault="00786AF3" w:rsidP="00461DE6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BACKGROUND</w:t>
      </w:r>
    </w:p>
    <w:p w14:paraId="320E6C32" w14:textId="77777777" w:rsidR="00461DE6" w:rsidRPr="00F929D2" w:rsidRDefault="00461DE6" w:rsidP="00461DE6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14:paraId="6E597F9F" w14:textId="77777777" w:rsidR="00D14A38" w:rsidRDefault="00D14A38" w:rsidP="00D14A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</w:pPr>
      <w:bookmarkStart w:id="0" w:name="_Hlk74128216"/>
      <w:r w:rsidRPr="003417F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The Berkshire, </w:t>
      </w:r>
      <w:proofErr w:type="gramStart"/>
      <w:r w:rsidRPr="003417F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Buckinghamshire</w:t>
      </w:r>
      <w:proofErr w:type="gramEnd"/>
      <w:r w:rsidRPr="003417F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and Oxfordshire Wildlife Trust (BBOWT) is the only charity working to safeguard wildlife and natural landscapes across the three counties. Founded in 1959 by a small group of volunteers, we now have more than 27,000 member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ship</w:t>
      </w:r>
      <w:r w:rsidRPr="003417F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s and 1,700 volunteers. We own or manage more than 80 nature reserves and work in partnership on conservation projects with local communities, businesses, </w:t>
      </w:r>
      <w:proofErr w:type="gramStart"/>
      <w:r w:rsidRPr="003417F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landowners</w:t>
      </w:r>
      <w:proofErr w:type="gramEnd"/>
      <w:r w:rsidRPr="003417F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and local authorities. Each year around 12,000 schoolchildren visit our four education centres. We have strong finances, with an annual turnover of £6 million and we’re proud of our highly effective and dedicated team of 150 staff.</w:t>
      </w:r>
    </w:p>
    <w:p w14:paraId="7A81DF35" w14:textId="77777777" w:rsidR="00D14A38" w:rsidRPr="003417F4" w:rsidRDefault="00D14A38" w:rsidP="00D14A3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635CFC8C" w14:textId="77777777" w:rsidR="00D14A38" w:rsidRPr="003417F4" w:rsidRDefault="00D14A38" w:rsidP="00D14A3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3417F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BBOWT is part of a national network of 46 Wildlife Trusts, which means our work has a bigger impact, making a difference for wildlife beyond our three counties.</w:t>
      </w:r>
      <w:r w:rsidRPr="003417F4">
        <w:rPr>
          <w:rFonts w:ascii="Arial" w:hAnsi="Arial" w:cs="Arial"/>
          <w:color w:val="000000"/>
          <w:bdr w:val="none" w:sz="0" w:space="0" w:color="auto" w:frame="1"/>
          <w:lang w:eastAsia="en-GB"/>
        </w:rPr>
        <w:t> </w:t>
      </w:r>
    </w:p>
    <w:p w14:paraId="0151704A" w14:textId="77777777" w:rsidR="00D14A38" w:rsidRPr="003417F4" w:rsidRDefault="00D14A38" w:rsidP="00D14A3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3417F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 </w:t>
      </w:r>
    </w:p>
    <w:p w14:paraId="2C4D69CD" w14:textId="77777777" w:rsidR="00D14A38" w:rsidRPr="003417F4" w:rsidRDefault="00D14A38" w:rsidP="00D14A38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3417F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Our ‘Wilder’ plan for 2021-2026 sets one simple overarching aim: to create more nature everywhere. To do this, we need to inspire people to </w:t>
      </w:r>
      <w:proofErr w:type="gramStart"/>
      <w:r w:rsidRPr="003417F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take action</w:t>
      </w:r>
      <w:proofErr w:type="gramEnd"/>
      <w:r w:rsidRPr="003417F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and do all we can to restore wilder landscapes.  </w:t>
      </w:r>
    </w:p>
    <w:p w14:paraId="30E0A9AD" w14:textId="77777777" w:rsidR="00D14A38" w:rsidRPr="003417F4" w:rsidRDefault="00D14A38" w:rsidP="00D14A38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3417F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 </w:t>
      </w:r>
    </w:p>
    <w:p w14:paraId="35DA2CC6" w14:textId="77777777" w:rsidR="00D14A38" w:rsidRPr="003417F4" w:rsidRDefault="00D14A38" w:rsidP="00D14A38">
      <w:p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3417F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Our three main goals are to:  </w:t>
      </w:r>
    </w:p>
    <w:p w14:paraId="0DF47EBD" w14:textId="77777777" w:rsidR="00D14A38" w:rsidRPr="003417F4" w:rsidRDefault="00D14A38" w:rsidP="00D14A38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3417F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Put nature into recovery   </w:t>
      </w:r>
    </w:p>
    <w:p w14:paraId="77AEC983" w14:textId="77777777" w:rsidR="00D14A38" w:rsidRPr="003417F4" w:rsidRDefault="00D14A38" w:rsidP="00D14A38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3417F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Empower people to act for nature  </w:t>
      </w:r>
    </w:p>
    <w:p w14:paraId="077590EB" w14:textId="77777777" w:rsidR="00D14A38" w:rsidRPr="003417F4" w:rsidRDefault="00D14A38" w:rsidP="00D14A38">
      <w:pPr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3417F4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Secure our future </w:t>
      </w:r>
    </w:p>
    <w:bookmarkEnd w:id="0"/>
    <w:p w14:paraId="44453142" w14:textId="77777777" w:rsidR="00B01CC9" w:rsidRPr="00F929D2" w:rsidRDefault="00B01CC9" w:rsidP="00B01CC9">
      <w:pPr>
        <w:pStyle w:val="BodyText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2D7F790F" w14:textId="77777777" w:rsidR="00B01CC9" w:rsidRDefault="00B01CC9" w:rsidP="00461DE6">
      <w:pPr>
        <w:pStyle w:val="BodyText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0E540440" w14:textId="77777777" w:rsidR="00786AF3" w:rsidRPr="00F929D2" w:rsidRDefault="00786AF3" w:rsidP="00461DE6">
      <w:pPr>
        <w:pStyle w:val="BodyText"/>
        <w:spacing w:after="0"/>
        <w:rPr>
          <w:rFonts w:ascii="Arial" w:hAnsi="Arial" w:cs="Arial"/>
          <w:b/>
          <w:bCs/>
          <w:sz w:val="22"/>
          <w:szCs w:val="22"/>
        </w:rPr>
      </w:pPr>
      <w:r w:rsidRPr="00F929D2">
        <w:rPr>
          <w:rFonts w:ascii="Arial" w:hAnsi="Arial" w:cs="Arial"/>
          <w:b/>
          <w:bCs/>
          <w:sz w:val="22"/>
          <w:szCs w:val="22"/>
        </w:rPr>
        <w:t>JOB PURPOSE</w:t>
      </w:r>
      <w:r w:rsidRPr="00F929D2">
        <w:rPr>
          <w:rFonts w:ascii="Arial" w:hAnsi="Arial" w:cs="Arial"/>
          <w:b/>
          <w:bCs/>
          <w:sz w:val="22"/>
          <w:szCs w:val="22"/>
        </w:rPr>
        <w:tab/>
      </w:r>
      <w:r w:rsidRPr="00F929D2">
        <w:rPr>
          <w:rFonts w:ascii="Arial" w:hAnsi="Arial" w:cs="Arial"/>
          <w:b/>
          <w:bCs/>
          <w:sz w:val="22"/>
          <w:szCs w:val="22"/>
        </w:rPr>
        <w:tab/>
      </w:r>
      <w:r w:rsidRPr="00F929D2">
        <w:rPr>
          <w:rFonts w:ascii="Arial" w:hAnsi="Arial" w:cs="Arial"/>
          <w:b/>
          <w:bCs/>
          <w:sz w:val="22"/>
          <w:szCs w:val="22"/>
        </w:rPr>
        <w:tab/>
      </w:r>
    </w:p>
    <w:p w14:paraId="4833CFE2" w14:textId="77777777" w:rsidR="00461DE6" w:rsidRPr="00F929D2" w:rsidRDefault="00461DE6" w:rsidP="00461DE6">
      <w:pPr>
        <w:rPr>
          <w:rFonts w:ascii="Arial" w:hAnsi="Arial" w:cs="Arial"/>
          <w:sz w:val="22"/>
          <w:szCs w:val="22"/>
        </w:rPr>
      </w:pPr>
    </w:p>
    <w:p w14:paraId="06BAF9A1" w14:textId="77777777" w:rsidR="00786AF3" w:rsidRPr="00F929D2" w:rsidRDefault="005C4BD7" w:rsidP="00461DE6">
      <w:pPr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Undertake</w:t>
      </w:r>
      <w:r w:rsidR="00352D6D" w:rsidRPr="00F929D2">
        <w:rPr>
          <w:rFonts w:ascii="Arial" w:hAnsi="Arial" w:cs="Arial"/>
          <w:sz w:val="22"/>
          <w:szCs w:val="22"/>
        </w:rPr>
        <w:t xml:space="preserve"> all aspects of management on the Trust</w:t>
      </w:r>
      <w:r w:rsidR="007708DD" w:rsidRPr="00F929D2">
        <w:rPr>
          <w:rFonts w:ascii="Arial" w:hAnsi="Arial" w:cs="Arial"/>
          <w:sz w:val="22"/>
          <w:szCs w:val="22"/>
        </w:rPr>
        <w:t xml:space="preserve">’s </w:t>
      </w:r>
      <w:r w:rsidR="00685A5B" w:rsidRPr="00F929D2">
        <w:rPr>
          <w:rFonts w:ascii="Arial" w:hAnsi="Arial" w:cs="Arial"/>
          <w:sz w:val="22"/>
          <w:szCs w:val="22"/>
        </w:rPr>
        <w:t xml:space="preserve">Oxfordshire </w:t>
      </w:r>
      <w:r w:rsidR="007708DD" w:rsidRPr="00F929D2">
        <w:rPr>
          <w:rFonts w:ascii="Arial" w:hAnsi="Arial" w:cs="Arial"/>
          <w:sz w:val="22"/>
          <w:szCs w:val="22"/>
        </w:rPr>
        <w:t>nature reserves</w:t>
      </w:r>
      <w:r w:rsidR="00352D6D" w:rsidRPr="00F929D2">
        <w:rPr>
          <w:rFonts w:ascii="Arial" w:hAnsi="Arial" w:cs="Arial"/>
          <w:sz w:val="22"/>
          <w:szCs w:val="22"/>
        </w:rPr>
        <w:t>.</w:t>
      </w:r>
    </w:p>
    <w:p w14:paraId="4E0757E0" w14:textId="77777777" w:rsidR="00461DE6" w:rsidRPr="00F929D2" w:rsidRDefault="00461DE6" w:rsidP="00461DE6">
      <w:pPr>
        <w:rPr>
          <w:rFonts w:ascii="Arial" w:hAnsi="Arial" w:cs="Arial"/>
          <w:b/>
          <w:sz w:val="22"/>
          <w:szCs w:val="22"/>
        </w:rPr>
      </w:pPr>
    </w:p>
    <w:p w14:paraId="0AC303AC" w14:textId="77777777" w:rsidR="00786AF3" w:rsidRPr="00F929D2" w:rsidRDefault="00786AF3" w:rsidP="00461DE6">
      <w:pPr>
        <w:rPr>
          <w:rFonts w:ascii="Arial" w:hAnsi="Arial" w:cs="Arial"/>
          <w:b/>
          <w:sz w:val="22"/>
          <w:szCs w:val="22"/>
        </w:rPr>
      </w:pPr>
      <w:r w:rsidRPr="00F929D2">
        <w:rPr>
          <w:rFonts w:ascii="Arial" w:hAnsi="Arial" w:cs="Arial"/>
          <w:b/>
          <w:sz w:val="22"/>
          <w:szCs w:val="22"/>
        </w:rPr>
        <w:t>REPORTING LINE</w:t>
      </w:r>
    </w:p>
    <w:p w14:paraId="7670820C" w14:textId="77777777" w:rsidR="00461DE6" w:rsidRPr="00F929D2" w:rsidRDefault="00461DE6" w:rsidP="00461DE6">
      <w:pPr>
        <w:rPr>
          <w:rFonts w:ascii="Arial" w:hAnsi="Arial" w:cs="Arial"/>
          <w:sz w:val="22"/>
          <w:szCs w:val="22"/>
        </w:rPr>
      </w:pPr>
    </w:p>
    <w:p w14:paraId="5539F8C6" w14:textId="77777777" w:rsidR="00786AF3" w:rsidRPr="00F929D2" w:rsidRDefault="008B612D" w:rsidP="00461DE6">
      <w:pPr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 xml:space="preserve">The </w:t>
      </w:r>
      <w:r w:rsidR="00D46174" w:rsidRPr="00F929D2">
        <w:rPr>
          <w:rFonts w:ascii="Arial" w:hAnsi="Arial" w:cs="Arial"/>
          <w:sz w:val="22"/>
          <w:szCs w:val="22"/>
        </w:rPr>
        <w:t xml:space="preserve">Reserves Officer reports to the </w:t>
      </w:r>
      <w:r w:rsidR="00586CF9">
        <w:rPr>
          <w:rFonts w:ascii="Arial" w:hAnsi="Arial" w:cs="Arial"/>
          <w:sz w:val="22"/>
          <w:szCs w:val="22"/>
        </w:rPr>
        <w:t>Chimney Meadows Estate Manager</w:t>
      </w:r>
      <w:r w:rsidRPr="00F929D2">
        <w:rPr>
          <w:rFonts w:ascii="Arial" w:hAnsi="Arial" w:cs="Arial"/>
          <w:sz w:val="22"/>
          <w:szCs w:val="22"/>
        </w:rPr>
        <w:t>.</w:t>
      </w:r>
    </w:p>
    <w:p w14:paraId="2C09ABDB" w14:textId="77777777" w:rsidR="006C6904" w:rsidRPr="00F929D2" w:rsidRDefault="006C6904" w:rsidP="006C6904">
      <w:pPr>
        <w:rPr>
          <w:rFonts w:ascii="Arial" w:hAnsi="Arial" w:cs="Arial"/>
          <w:b/>
          <w:bCs/>
          <w:sz w:val="22"/>
          <w:szCs w:val="22"/>
        </w:rPr>
      </w:pPr>
    </w:p>
    <w:p w14:paraId="0A12C7EE" w14:textId="77777777" w:rsidR="006E5D27" w:rsidRPr="00F929D2" w:rsidRDefault="006E5D27" w:rsidP="006C6904">
      <w:pPr>
        <w:rPr>
          <w:rFonts w:ascii="Arial" w:hAnsi="Arial" w:cs="Arial"/>
          <w:b/>
          <w:bCs/>
          <w:sz w:val="22"/>
          <w:szCs w:val="22"/>
        </w:rPr>
      </w:pPr>
      <w:r w:rsidRPr="00F929D2">
        <w:rPr>
          <w:rFonts w:ascii="Arial" w:hAnsi="Arial" w:cs="Arial"/>
          <w:b/>
          <w:bCs/>
          <w:sz w:val="22"/>
          <w:szCs w:val="22"/>
        </w:rPr>
        <w:t>STAFF MANAGEMENT</w:t>
      </w:r>
    </w:p>
    <w:p w14:paraId="0D8CA0FF" w14:textId="77777777" w:rsidR="006E5D27" w:rsidRPr="00F929D2" w:rsidRDefault="006E5D27" w:rsidP="006C6904">
      <w:pPr>
        <w:rPr>
          <w:rFonts w:ascii="Arial" w:hAnsi="Arial" w:cs="Arial"/>
          <w:b/>
          <w:bCs/>
          <w:sz w:val="22"/>
          <w:szCs w:val="22"/>
        </w:rPr>
      </w:pPr>
    </w:p>
    <w:p w14:paraId="67091E91" w14:textId="568C5C6D" w:rsidR="00461DE6" w:rsidRDefault="007265F7" w:rsidP="00461DE6">
      <w:pPr>
        <w:rPr>
          <w:sz w:val="22"/>
          <w:szCs w:val="22"/>
        </w:rPr>
      </w:pPr>
      <w:r w:rsidRPr="00F929D2">
        <w:rPr>
          <w:sz w:val="22"/>
          <w:szCs w:val="22"/>
        </w:rPr>
        <w:t xml:space="preserve">This post has no </w:t>
      </w:r>
      <w:r w:rsidR="006E5D27" w:rsidRPr="00F929D2">
        <w:rPr>
          <w:sz w:val="22"/>
          <w:szCs w:val="22"/>
        </w:rPr>
        <w:t>formal line</w:t>
      </w:r>
      <w:r w:rsidR="00DF5D26">
        <w:rPr>
          <w:sz w:val="22"/>
          <w:szCs w:val="22"/>
        </w:rPr>
        <w:t xml:space="preserve"> reports</w:t>
      </w:r>
      <w:r w:rsidR="006E5D27" w:rsidRPr="00F929D2">
        <w:rPr>
          <w:sz w:val="22"/>
          <w:szCs w:val="22"/>
        </w:rPr>
        <w:t>.</w:t>
      </w:r>
    </w:p>
    <w:p w14:paraId="63E688E6" w14:textId="77777777" w:rsidR="00A374EF" w:rsidRDefault="00A374EF" w:rsidP="00461DE6">
      <w:pPr>
        <w:rPr>
          <w:sz w:val="22"/>
          <w:szCs w:val="22"/>
        </w:rPr>
      </w:pPr>
    </w:p>
    <w:p w14:paraId="1E1ED2CC" w14:textId="77777777" w:rsidR="00A374EF" w:rsidRDefault="00A374EF" w:rsidP="00461DE6">
      <w:pPr>
        <w:rPr>
          <w:sz w:val="22"/>
          <w:szCs w:val="22"/>
        </w:rPr>
      </w:pPr>
      <w:r>
        <w:rPr>
          <w:b/>
          <w:sz w:val="22"/>
          <w:szCs w:val="22"/>
        </w:rPr>
        <w:t>BUDGETARY RESPONSIBILITY</w:t>
      </w:r>
    </w:p>
    <w:p w14:paraId="1F899D86" w14:textId="77777777" w:rsidR="00A374EF" w:rsidRDefault="00A374EF" w:rsidP="00461DE6">
      <w:pPr>
        <w:rPr>
          <w:sz w:val="22"/>
          <w:szCs w:val="22"/>
        </w:rPr>
      </w:pPr>
    </w:p>
    <w:p w14:paraId="7D6CE71B" w14:textId="77777777" w:rsidR="00A374EF" w:rsidRPr="00A374EF" w:rsidRDefault="00DF5D26" w:rsidP="00461DE6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A374EF">
        <w:rPr>
          <w:sz w:val="22"/>
          <w:szCs w:val="22"/>
        </w:rPr>
        <w:t xml:space="preserve">anagement of </w:t>
      </w:r>
      <w:r>
        <w:rPr>
          <w:sz w:val="22"/>
          <w:szCs w:val="22"/>
        </w:rPr>
        <w:t xml:space="preserve">budgets as specified by line manager, to include </w:t>
      </w:r>
      <w:r w:rsidR="00A374EF">
        <w:rPr>
          <w:sz w:val="22"/>
          <w:szCs w:val="22"/>
        </w:rPr>
        <w:t>externally funded projects</w:t>
      </w:r>
      <w:r>
        <w:rPr>
          <w:sz w:val="22"/>
          <w:szCs w:val="22"/>
        </w:rPr>
        <w:t>.</w:t>
      </w:r>
    </w:p>
    <w:p w14:paraId="55EAF74F" w14:textId="77777777" w:rsidR="007265F7" w:rsidRPr="00F929D2" w:rsidRDefault="007265F7" w:rsidP="00461DE6">
      <w:pPr>
        <w:rPr>
          <w:sz w:val="22"/>
          <w:szCs w:val="22"/>
        </w:rPr>
      </w:pPr>
    </w:p>
    <w:p w14:paraId="321E7F52" w14:textId="77777777" w:rsidR="00786AF3" w:rsidRPr="00F929D2" w:rsidRDefault="00786AF3" w:rsidP="00461DE6">
      <w:pPr>
        <w:pStyle w:val="Heading2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F929D2">
          <w:rPr>
            <w:rFonts w:ascii="Arial" w:hAnsi="Arial" w:cs="Arial"/>
            <w:sz w:val="22"/>
            <w:szCs w:val="22"/>
          </w:rPr>
          <w:t>KEY</w:t>
        </w:r>
      </w:smartTag>
      <w:r w:rsidRPr="00F929D2">
        <w:rPr>
          <w:rFonts w:ascii="Arial" w:hAnsi="Arial" w:cs="Arial"/>
          <w:sz w:val="22"/>
          <w:szCs w:val="22"/>
        </w:rPr>
        <w:t xml:space="preserve"> RESPONSIBILITIES</w:t>
      </w:r>
    </w:p>
    <w:p w14:paraId="57073CA9" w14:textId="77777777" w:rsidR="00352D6D" w:rsidRPr="00F929D2" w:rsidRDefault="00352D6D" w:rsidP="00461DE6">
      <w:pPr>
        <w:ind w:left="360"/>
        <w:rPr>
          <w:rFonts w:ascii="Arial" w:hAnsi="Arial" w:cs="Arial"/>
          <w:sz w:val="22"/>
          <w:szCs w:val="22"/>
        </w:rPr>
      </w:pPr>
    </w:p>
    <w:p w14:paraId="4BAF115C" w14:textId="77777777" w:rsidR="00352D6D" w:rsidRDefault="00352D6D" w:rsidP="00472C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Share responsibility for the on-site management of the nature reserves; to carry out all aspects of estate management, maintain and improve visitor facilities,</w:t>
      </w:r>
      <w:r w:rsidR="00A128E4" w:rsidRPr="00F929D2">
        <w:rPr>
          <w:rFonts w:ascii="Arial" w:hAnsi="Arial" w:cs="Arial"/>
          <w:sz w:val="22"/>
          <w:szCs w:val="22"/>
        </w:rPr>
        <w:t xml:space="preserve"> undertake biological survey</w:t>
      </w:r>
      <w:r w:rsidR="00B77597" w:rsidRPr="00F929D2">
        <w:rPr>
          <w:rFonts w:ascii="Arial" w:hAnsi="Arial" w:cs="Arial"/>
          <w:sz w:val="22"/>
          <w:szCs w:val="22"/>
        </w:rPr>
        <w:t>s</w:t>
      </w:r>
      <w:r w:rsidR="00A128E4" w:rsidRPr="00F929D2">
        <w:rPr>
          <w:rFonts w:ascii="Arial" w:hAnsi="Arial" w:cs="Arial"/>
          <w:sz w:val="22"/>
          <w:szCs w:val="22"/>
        </w:rPr>
        <w:t>,</w:t>
      </w:r>
      <w:r w:rsidRPr="00F929D2">
        <w:rPr>
          <w:rFonts w:ascii="Arial" w:hAnsi="Arial" w:cs="Arial"/>
          <w:sz w:val="22"/>
          <w:szCs w:val="22"/>
        </w:rPr>
        <w:t xml:space="preserve"> monitoring </w:t>
      </w:r>
      <w:r w:rsidR="00B77597" w:rsidRPr="00F929D2">
        <w:rPr>
          <w:rFonts w:ascii="Arial" w:hAnsi="Arial" w:cs="Arial"/>
          <w:sz w:val="22"/>
          <w:szCs w:val="22"/>
        </w:rPr>
        <w:t xml:space="preserve">of </w:t>
      </w:r>
      <w:r w:rsidRPr="00F929D2">
        <w:rPr>
          <w:rFonts w:ascii="Arial" w:hAnsi="Arial" w:cs="Arial"/>
          <w:sz w:val="22"/>
          <w:szCs w:val="22"/>
        </w:rPr>
        <w:t>work</w:t>
      </w:r>
      <w:r w:rsidR="00A128E4" w:rsidRPr="00F929D2">
        <w:rPr>
          <w:rFonts w:ascii="Arial" w:hAnsi="Arial" w:cs="Arial"/>
          <w:sz w:val="22"/>
          <w:szCs w:val="22"/>
        </w:rPr>
        <w:t xml:space="preserve"> and data entry</w:t>
      </w:r>
      <w:r w:rsidR="00586CF9">
        <w:rPr>
          <w:rFonts w:ascii="Arial" w:hAnsi="Arial" w:cs="Arial"/>
          <w:sz w:val="22"/>
          <w:szCs w:val="22"/>
        </w:rPr>
        <w:t>.</w:t>
      </w:r>
    </w:p>
    <w:p w14:paraId="1639DAD4" w14:textId="61C2AB78" w:rsidR="00586CF9" w:rsidRDefault="008B612D" w:rsidP="00472C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86CF9">
        <w:rPr>
          <w:rFonts w:ascii="Arial" w:hAnsi="Arial" w:cs="Arial"/>
          <w:sz w:val="22"/>
          <w:szCs w:val="22"/>
        </w:rPr>
        <w:t>To s</w:t>
      </w:r>
      <w:r w:rsidR="008240DC" w:rsidRPr="00586CF9">
        <w:rPr>
          <w:rFonts w:ascii="Arial" w:hAnsi="Arial" w:cs="Arial"/>
          <w:sz w:val="22"/>
          <w:szCs w:val="22"/>
        </w:rPr>
        <w:t>hare</w:t>
      </w:r>
      <w:r w:rsidR="00A128E4" w:rsidRPr="00586CF9">
        <w:rPr>
          <w:rFonts w:ascii="Arial" w:hAnsi="Arial" w:cs="Arial"/>
          <w:sz w:val="22"/>
          <w:szCs w:val="22"/>
        </w:rPr>
        <w:t xml:space="preserve"> responsibility for the care and maintenance of the Trust’s vehicles, </w:t>
      </w:r>
      <w:proofErr w:type="gramStart"/>
      <w:r w:rsidR="00A128E4" w:rsidRPr="00586CF9">
        <w:rPr>
          <w:rFonts w:ascii="Arial" w:hAnsi="Arial" w:cs="Arial"/>
          <w:sz w:val="22"/>
          <w:szCs w:val="22"/>
        </w:rPr>
        <w:t>equipment</w:t>
      </w:r>
      <w:proofErr w:type="gramEnd"/>
      <w:r w:rsidR="00A128E4" w:rsidRPr="00586CF9">
        <w:rPr>
          <w:rFonts w:ascii="Arial" w:hAnsi="Arial" w:cs="Arial"/>
          <w:sz w:val="22"/>
          <w:szCs w:val="22"/>
        </w:rPr>
        <w:t xml:space="preserve"> and buildings</w:t>
      </w:r>
      <w:r w:rsidRPr="00586CF9">
        <w:rPr>
          <w:rFonts w:ascii="Arial" w:hAnsi="Arial" w:cs="Arial"/>
          <w:sz w:val="22"/>
          <w:szCs w:val="22"/>
        </w:rPr>
        <w:t xml:space="preserve"> at </w:t>
      </w:r>
      <w:r w:rsidR="00586CF9" w:rsidRPr="00586CF9">
        <w:rPr>
          <w:rFonts w:ascii="Arial" w:hAnsi="Arial" w:cs="Arial"/>
          <w:sz w:val="22"/>
          <w:szCs w:val="22"/>
        </w:rPr>
        <w:t>Chimney Meadows Nature Reserve</w:t>
      </w:r>
      <w:r w:rsidR="00B26320">
        <w:rPr>
          <w:rFonts w:ascii="Arial" w:hAnsi="Arial" w:cs="Arial"/>
          <w:sz w:val="22"/>
          <w:szCs w:val="22"/>
        </w:rPr>
        <w:t xml:space="preserve"> in liaison with the Facilities Manager as appropriate</w:t>
      </w:r>
      <w:r w:rsidR="00586CF9" w:rsidRPr="00586CF9">
        <w:rPr>
          <w:rFonts w:ascii="Arial" w:hAnsi="Arial" w:cs="Arial"/>
          <w:sz w:val="22"/>
          <w:szCs w:val="22"/>
        </w:rPr>
        <w:t>.</w:t>
      </w:r>
      <w:r w:rsidRPr="00586CF9">
        <w:rPr>
          <w:rFonts w:ascii="Arial" w:hAnsi="Arial" w:cs="Arial"/>
          <w:sz w:val="22"/>
          <w:szCs w:val="22"/>
        </w:rPr>
        <w:t xml:space="preserve"> </w:t>
      </w:r>
    </w:p>
    <w:p w14:paraId="448CB9C7" w14:textId="77777777" w:rsidR="00A128E4" w:rsidRDefault="008B612D" w:rsidP="00472C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lastRenderedPageBreak/>
        <w:t xml:space="preserve">Recruit, </w:t>
      </w:r>
      <w:r w:rsidR="0049590B" w:rsidRPr="00F929D2">
        <w:rPr>
          <w:rFonts w:ascii="Arial" w:hAnsi="Arial" w:cs="Arial"/>
          <w:sz w:val="22"/>
          <w:szCs w:val="22"/>
        </w:rPr>
        <w:t xml:space="preserve">develop, </w:t>
      </w:r>
      <w:r w:rsidRPr="00F929D2">
        <w:rPr>
          <w:rFonts w:ascii="Arial" w:hAnsi="Arial" w:cs="Arial"/>
          <w:sz w:val="22"/>
          <w:szCs w:val="22"/>
        </w:rPr>
        <w:t>o</w:t>
      </w:r>
      <w:r w:rsidR="00B01CC9">
        <w:rPr>
          <w:rFonts w:ascii="Arial" w:hAnsi="Arial" w:cs="Arial"/>
          <w:sz w:val="22"/>
          <w:szCs w:val="22"/>
        </w:rPr>
        <w:t xml:space="preserve">rganise, </w:t>
      </w:r>
      <w:r w:rsidR="00A128E4" w:rsidRPr="00F929D2">
        <w:rPr>
          <w:rFonts w:ascii="Arial" w:hAnsi="Arial" w:cs="Arial"/>
          <w:sz w:val="22"/>
          <w:szCs w:val="22"/>
        </w:rPr>
        <w:t xml:space="preserve">and support </w:t>
      </w:r>
      <w:r w:rsidRPr="00F929D2">
        <w:rPr>
          <w:rFonts w:ascii="Arial" w:hAnsi="Arial" w:cs="Arial"/>
          <w:sz w:val="22"/>
          <w:szCs w:val="22"/>
        </w:rPr>
        <w:t xml:space="preserve">teams of </w:t>
      </w:r>
      <w:r w:rsidR="0049590B" w:rsidRPr="00F929D2">
        <w:rPr>
          <w:rFonts w:ascii="Arial" w:hAnsi="Arial" w:cs="Arial"/>
          <w:sz w:val="22"/>
          <w:szCs w:val="22"/>
        </w:rPr>
        <w:t xml:space="preserve">volunteers </w:t>
      </w:r>
      <w:r w:rsidR="00586CF9">
        <w:rPr>
          <w:rFonts w:ascii="Arial" w:hAnsi="Arial" w:cs="Arial"/>
          <w:sz w:val="22"/>
          <w:szCs w:val="22"/>
        </w:rPr>
        <w:t>as required</w:t>
      </w:r>
      <w:r w:rsidR="0049590B" w:rsidRPr="00F929D2">
        <w:rPr>
          <w:rFonts w:ascii="Arial" w:hAnsi="Arial" w:cs="Arial"/>
          <w:sz w:val="22"/>
          <w:szCs w:val="22"/>
        </w:rPr>
        <w:t xml:space="preserve"> </w:t>
      </w:r>
      <w:r w:rsidR="00A128E4" w:rsidRPr="00F929D2">
        <w:rPr>
          <w:rFonts w:ascii="Arial" w:hAnsi="Arial" w:cs="Arial"/>
          <w:sz w:val="22"/>
          <w:szCs w:val="22"/>
        </w:rPr>
        <w:t xml:space="preserve">in practical reserve </w:t>
      </w:r>
      <w:r w:rsidR="001D3A9A">
        <w:rPr>
          <w:rFonts w:ascii="Arial" w:hAnsi="Arial" w:cs="Arial"/>
          <w:sz w:val="22"/>
          <w:szCs w:val="22"/>
        </w:rPr>
        <w:t xml:space="preserve">management and grazing.  </w:t>
      </w:r>
      <w:r w:rsidR="00DB7FCB" w:rsidRPr="00F929D2">
        <w:rPr>
          <w:rFonts w:ascii="Arial" w:hAnsi="Arial" w:cs="Arial"/>
          <w:sz w:val="22"/>
          <w:szCs w:val="22"/>
        </w:rPr>
        <w:t xml:space="preserve">Take responsibility for the health and safety of these teams and ensure safe working practices are </w:t>
      </w:r>
      <w:proofErr w:type="gramStart"/>
      <w:r w:rsidR="00DB7FCB" w:rsidRPr="00F929D2">
        <w:rPr>
          <w:rFonts w:ascii="Arial" w:hAnsi="Arial" w:cs="Arial"/>
          <w:sz w:val="22"/>
          <w:szCs w:val="22"/>
        </w:rPr>
        <w:t>adhered to at all times</w:t>
      </w:r>
      <w:proofErr w:type="gramEnd"/>
      <w:r w:rsidR="00586CF9">
        <w:rPr>
          <w:rFonts w:ascii="Arial" w:hAnsi="Arial" w:cs="Arial"/>
          <w:sz w:val="22"/>
          <w:szCs w:val="22"/>
        </w:rPr>
        <w:t>.</w:t>
      </w:r>
    </w:p>
    <w:p w14:paraId="65BFDB10" w14:textId="77777777" w:rsidR="00DB7FCB" w:rsidRPr="00F929D2" w:rsidRDefault="0049590B" w:rsidP="00472C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 xml:space="preserve">Organise, </w:t>
      </w:r>
      <w:proofErr w:type="gramStart"/>
      <w:r w:rsidR="00DB7FCB" w:rsidRPr="00F929D2">
        <w:rPr>
          <w:rFonts w:ascii="Arial" w:hAnsi="Arial" w:cs="Arial"/>
          <w:sz w:val="22"/>
          <w:szCs w:val="22"/>
        </w:rPr>
        <w:t>supervise</w:t>
      </w:r>
      <w:proofErr w:type="gramEnd"/>
      <w:r w:rsidR="00DB7FCB" w:rsidRPr="00F929D2">
        <w:rPr>
          <w:rFonts w:ascii="Arial" w:hAnsi="Arial" w:cs="Arial"/>
          <w:sz w:val="22"/>
          <w:szCs w:val="22"/>
        </w:rPr>
        <w:t xml:space="preserve"> </w:t>
      </w:r>
      <w:r w:rsidRPr="00F929D2">
        <w:rPr>
          <w:rFonts w:ascii="Arial" w:hAnsi="Arial" w:cs="Arial"/>
          <w:sz w:val="22"/>
          <w:szCs w:val="22"/>
        </w:rPr>
        <w:t xml:space="preserve">and mentor </w:t>
      </w:r>
      <w:r w:rsidR="00DB7FCB" w:rsidRPr="00F929D2">
        <w:rPr>
          <w:rFonts w:ascii="Arial" w:hAnsi="Arial" w:cs="Arial"/>
          <w:sz w:val="22"/>
          <w:szCs w:val="22"/>
        </w:rPr>
        <w:t xml:space="preserve">the </w:t>
      </w:r>
      <w:r w:rsidR="00586CF9">
        <w:rPr>
          <w:rFonts w:ascii="Arial" w:hAnsi="Arial" w:cs="Arial"/>
          <w:sz w:val="22"/>
          <w:szCs w:val="22"/>
        </w:rPr>
        <w:t>Chimney</w:t>
      </w:r>
      <w:r w:rsidRPr="00F929D2">
        <w:rPr>
          <w:rFonts w:ascii="Arial" w:hAnsi="Arial" w:cs="Arial"/>
          <w:sz w:val="22"/>
          <w:szCs w:val="22"/>
        </w:rPr>
        <w:t xml:space="preserve"> based Wildlife</w:t>
      </w:r>
      <w:r w:rsidR="00DB7FCB" w:rsidRPr="00F929D2">
        <w:rPr>
          <w:rFonts w:ascii="Arial" w:hAnsi="Arial" w:cs="Arial"/>
          <w:sz w:val="22"/>
          <w:szCs w:val="22"/>
        </w:rPr>
        <w:t xml:space="preserve"> Trainees</w:t>
      </w:r>
      <w:r w:rsidRPr="00F929D2">
        <w:rPr>
          <w:rFonts w:ascii="Arial" w:hAnsi="Arial" w:cs="Arial"/>
          <w:sz w:val="22"/>
          <w:szCs w:val="22"/>
        </w:rPr>
        <w:t xml:space="preserve"> (Reserves).  </w:t>
      </w:r>
    </w:p>
    <w:p w14:paraId="0C43D181" w14:textId="25A3F209" w:rsidR="00C06499" w:rsidRDefault="00D14A38" w:rsidP="00C0649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6499">
        <w:rPr>
          <w:rFonts w:ascii="Arial" w:hAnsi="Arial" w:cs="Arial"/>
          <w:sz w:val="22"/>
          <w:szCs w:val="22"/>
        </w:rPr>
        <w:t>Manage the</w:t>
      </w:r>
      <w:r w:rsidR="00C06499" w:rsidRPr="00C06499">
        <w:rPr>
          <w:rFonts w:ascii="Arial" w:hAnsi="Arial" w:cs="Arial"/>
          <w:sz w:val="22"/>
          <w:szCs w:val="22"/>
        </w:rPr>
        <w:t xml:space="preserve"> day-to-day</w:t>
      </w:r>
      <w:r w:rsidR="00C06499">
        <w:rPr>
          <w:rFonts w:ascii="Arial" w:hAnsi="Arial" w:cs="Arial"/>
          <w:sz w:val="22"/>
          <w:szCs w:val="22"/>
        </w:rPr>
        <w:t xml:space="preserve"> </w:t>
      </w:r>
      <w:r w:rsidR="00C06499" w:rsidRPr="00C06499">
        <w:rPr>
          <w:rFonts w:ascii="Arial" w:hAnsi="Arial" w:cs="Arial"/>
          <w:sz w:val="22"/>
          <w:szCs w:val="22"/>
        </w:rPr>
        <w:t xml:space="preserve">requirements of conservation grazing animals including </w:t>
      </w:r>
      <w:proofErr w:type="gramStart"/>
      <w:r w:rsidR="00C06499" w:rsidRPr="00C06499">
        <w:rPr>
          <w:rFonts w:ascii="Arial" w:hAnsi="Arial" w:cs="Arial"/>
          <w:sz w:val="22"/>
          <w:szCs w:val="22"/>
        </w:rPr>
        <w:t>sheep,  catt</w:t>
      </w:r>
      <w:r w:rsidR="00C06499">
        <w:rPr>
          <w:rFonts w:ascii="Arial" w:hAnsi="Arial" w:cs="Arial"/>
          <w:sz w:val="22"/>
          <w:szCs w:val="22"/>
        </w:rPr>
        <w:t>le</w:t>
      </w:r>
      <w:proofErr w:type="gramEnd"/>
      <w:r w:rsidR="00C06499">
        <w:rPr>
          <w:rFonts w:ascii="Arial" w:hAnsi="Arial" w:cs="Arial"/>
          <w:sz w:val="22"/>
          <w:szCs w:val="22"/>
        </w:rPr>
        <w:t xml:space="preserve"> </w:t>
      </w:r>
      <w:r w:rsidR="00C06499" w:rsidRPr="00C06499">
        <w:rPr>
          <w:rFonts w:ascii="Arial" w:hAnsi="Arial" w:cs="Arial"/>
          <w:sz w:val="22"/>
          <w:szCs w:val="22"/>
        </w:rPr>
        <w:t>and  ponies  to ensure a high standard of health and welfare</w:t>
      </w:r>
      <w:r w:rsidR="00F37918">
        <w:rPr>
          <w:rFonts w:ascii="Arial" w:hAnsi="Arial" w:cs="Arial"/>
          <w:sz w:val="22"/>
          <w:szCs w:val="22"/>
        </w:rPr>
        <w:t>,</w:t>
      </w:r>
      <w:r w:rsidRPr="00D14A38">
        <w:rPr>
          <w:rFonts w:ascii="Arial" w:hAnsi="Arial" w:cs="Arial"/>
          <w:sz w:val="22"/>
          <w:szCs w:val="22"/>
        </w:rPr>
        <w:t xml:space="preserve"> </w:t>
      </w:r>
      <w:r w:rsidRPr="00997D7F">
        <w:rPr>
          <w:rFonts w:ascii="Arial" w:hAnsi="Arial" w:cs="Arial"/>
          <w:sz w:val="22"/>
          <w:szCs w:val="22"/>
        </w:rPr>
        <w:t>and organis</w:t>
      </w:r>
      <w:r w:rsidR="00F37918">
        <w:rPr>
          <w:rFonts w:ascii="Arial" w:hAnsi="Arial" w:cs="Arial"/>
          <w:sz w:val="22"/>
          <w:szCs w:val="22"/>
        </w:rPr>
        <w:t>e</w:t>
      </w:r>
      <w:r w:rsidRPr="00997D7F">
        <w:rPr>
          <w:rFonts w:ascii="Arial" w:hAnsi="Arial" w:cs="Arial"/>
          <w:sz w:val="22"/>
          <w:szCs w:val="22"/>
        </w:rPr>
        <w:t xml:space="preserve"> the movement of animals between sites</w:t>
      </w:r>
      <w:r w:rsidR="00C06499" w:rsidRPr="00C06499">
        <w:rPr>
          <w:rFonts w:ascii="Arial" w:hAnsi="Arial" w:cs="Arial"/>
          <w:sz w:val="22"/>
          <w:szCs w:val="22"/>
        </w:rPr>
        <w:t>.</w:t>
      </w:r>
    </w:p>
    <w:p w14:paraId="20C8E96D" w14:textId="77777777" w:rsidR="001D3A9A" w:rsidRDefault="001D3A9A" w:rsidP="00C0649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="00C06499">
        <w:rPr>
          <w:rFonts w:ascii="Arial" w:hAnsi="Arial" w:cs="Arial"/>
          <w:sz w:val="22"/>
          <w:szCs w:val="22"/>
        </w:rPr>
        <w:t xml:space="preserve"> with the m</w:t>
      </w:r>
      <w:r w:rsidR="00C06499" w:rsidRPr="00C06499">
        <w:rPr>
          <w:rFonts w:ascii="Arial" w:hAnsi="Arial" w:cs="Arial"/>
          <w:sz w:val="22"/>
          <w:szCs w:val="22"/>
        </w:rPr>
        <w:t>anage</w:t>
      </w:r>
      <w:r w:rsidR="00C06499">
        <w:rPr>
          <w:rFonts w:ascii="Arial" w:hAnsi="Arial" w:cs="Arial"/>
          <w:sz w:val="22"/>
          <w:szCs w:val="22"/>
        </w:rPr>
        <w:t>ment</w:t>
      </w:r>
      <w:r w:rsidR="00C06499" w:rsidRPr="00C06499">
        <w:rPr>
          <w:rFonts w:ascii="Arial" w:hAnsi="Arial" w:cs="Arial"/>
          <w:sz w:val="22"/>
          <w:szCs w:val="22"/>
        </w:rPr>
        <w:t xml:space="preserve"> and develop</w:t>
      </w:r>
      <w:r w:rsidR="00C06499">
        <w:rPr>
          <w:rFonts w:ascii="Arial" w:hAnsi="Arial" w:cs="Arial"/>
          <w:sz w:val="22"/>
          <w:szCs w:val="22"/>
        </w:rPr>
        <w:t>ment of the</w:t>
      </w:r>
      <w:r w:rsidR="00A374EF">
        <w:rPr>
          <w:rFonts w:ascii="Arial" w:hAnsi="Arial" w:cs="Arial"/>
          <w:sz w:val="22"/>
          <w:szCs w:val="22"/>
        </w:rPr>
        <w:t xml:space="preserve"> livestock</w:t>
      </w:r>
      <w:r w:rsidR="00C06499" w:rsidRPr="00C06499">
        <w:rPr>
          <w:rFonts w:ascii="Arial" w:hAnsi="Arial" w:cs="Arial"/>
          <w:sz w:val="22"/>
          <w:szCs w:val="22"/>
        </w:rPr>
        <w:t xml:space="preserve"> breeding programme to e</w:t>
      </w:r>
      <w:r w:rsidR="00C06499">
        <w:rPr>
          <w:rFonts w:ascii="Arial" w:hAnsi="Arial" w:cs="Arial"/>
          <w:sz w:val="22"/>
          <w:szCs w:val="22"/>
        </w:rPr>
        <w:t>nsure sustainability within BBOWT</w:t>
      </w:r>
      <w:r w:rsidRPr="001D3A9A">
        <w:rPr>
          <w:rFonts w:ascii="Arial" w:hAnsi="Arial" w:cs="Arial"/>
          <w:sz w:val="22"/>
          <w:szCs w:val="22"/>
        </w:rPr>
        <w:t xml:space="preserve">. </w:t>
      </w:r>
    </w:p>
    <w:p w14:paraId="56AFD0D7" w14:textId="6784D02D" w:rsidR="00997D7F" w:rsidRPr="00D14A38" w:rsidRDefault="00997D7F" w:rsidP="002D5EC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14A38">
        <w:rPr>
          <w:rFonts w:ascii="Arial" w:hAnsi="Arial" w:cs="Arial"/>
          <w:sz w:val="22"/>
          <w:szCs w:val="22"/>
        </w:rPr>
        <w:t xml:space="preserve">Complete </w:t>
      </w:r>
      <w:r w:rsidR="00A374EF" w:rsidRPr="00D14A38">
        <w:rPr>
          <w:rFonts w:ascii="Arial" w:hAnsi="Arial" w:cs="Arial"/>
          <w:sz w:val="22"/>
          <w:szCs w:val="22"/>
        </w:rPr>
        <w:t xml:space="preserve">requisite </w:t>
      </w:r>
      <w:r w:rsidRPr="00D14A38">
        <w:rPr>
          <w:rFonts w:ascii="Arial" w:hAnsi="Arial" w:cs="Arial"/>
          <w:sz w:val="22"/>
          <w:szCs w:val="22"/>
        </w:rPr>
        <w:t xml:space="preserve">paperwork </w:t>
      </w:r>
      <w:r w:rsidR="00F37918">
        <w:rPr>
          <w:rFonts w:ascii="Arial" w:hAnsi="Arial" w:cs="Arial"/>
          <w:sz w:val="22"/>
          <w:szCs w:val="22"/>
        </w:rPr>
        <w:t xml:space="preserve">and </w:t>
      </w:r>
      <w:r w:rsidRPr="00D14A38">
        <w:rPr>
          <w:rFonts w:ascii="Arial" w:hAnsi="Arial" w:cs="Arial"/>
          <w:sz w:val="22"/>
          <w:szCs w:val="22"/>
        </w:rPr>
        <w:t>records to ensure legal and health and safety compliance.</w:t>
      </w:r>
    </w:p>
    <w:p w14:paraId="31EBA491" w14:textId="77777777" w:rsidR="008734CE" w:rsidRPr="00712FB7" w:rsidRDefault="00472CBC" w:rsidP="00B01CC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2FB7">
        <w:rPr>
          <w:rFonts w:ascii="Arial" w:hAnsi="Arial" w:cs="Arial"/>
          <w:sz w:val="22"/>
          <w:szCs w:val="22"/>
        </w:rPr>
        <w:t>Shared responsibility</w:t>
      </w:r>
      <w:r w:rsidR="008734CE" w:rsidRPr="00712FB7">
        <w:rPr>
          <w:rFonts w:ascii="Arial" w:hAnsi="Arial" w:cs="Arial"/>
          <w:sz w:val="22"/>
          <w:szCs w:val="22"/>
        </w:rPr>
        <w:t xml:space="preserve"> for the management</w:t>
      </w:r>
      <w:r w:rsidR="0049590B" w:rsidRPr="00712FB7">
        <w:rPr>
          <w:rFonts w:ascii="Arial" w:hAnsi="Arial" w:cs="Arial"/>
          <w:sz w:val="22"/>
          <w:szCs w:val="22"/>
        </w:rPr>
        <w:t xml:space="preserve"> </w:t>
      </w:r>
      <w:r w:rsidR="00F76E58" w:rsidRPr="00712FB7">
        <w:rPr>
          <w:rFonts w:ascii="Arial" w:hAnsi="Arial" w:cs="Arial"/>
          <w:sz w:val="22"/>
          <w:szCs w:val="22"/>
        </w:rPr>
        <w:t xml:space="preserve">of </w:t>
      </w:r>
      <w:r w:rsidR="00E92607" w:rsidRPr="00712FB7">
        <w:rPr>
          <w:rFonts w:ascii="Arial" w:hAnsi="Arial" w:cs="Arial"/>
          <w:sz w:val="22"/>
          <w:szCs w:val="22"/>
        </w:rPr>
        <w:t>graziers</w:t>
      </w:r>
      <w:r w:rsidR="008734CE" w:rsidRPr="00712FB7">
        <w:rPr>
          <w:rFonts w:ascii="Arial" w:hAnsi="Arial" w:cs="Arial"/>
          <w:sz w:val="22"/>
          <w:szCs w:val="22"/>
        </w:rPr>
        <w:t xml:space="preserve"> and contractors on Oxfordshire reserves</w:t>
      </w:r>
      <w:r w:rsidR="00B01CC9" w:rsidRPr="00712FB7">
        <w:rPr>
          <w:rFonts w:ascii="Arial" w:hAnsi="Arial" w:cs="Arial"/>
          <w:sz w:val="22"/>
          <w:szCs w:val="22"/>
        </w:rPr>
        <w:t>.</w:t>
      </w:r>
    </w:p>
    <w:p w14:paraId="38152E0F" w14:textId="644809AB" w:rsidR="00B01CC9" w:rsidRDefault="00D60579" w:rsidP="00472C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1CC9">
        <w:rPr>
          <w:rFonts w:ascii="Arial" w:hAnsi="Arial" w:cs="Arial"/>
          <w:sz w:val="22"/>
          <w:szCs w:val="22"/>
        </w:rPr>
        <w:t>Formulate</w:t>
      </w:r>
      <w:r w:rsidR="00A128E4" w:rsidRPr="00B01CC9">
        <w:rPr>
          <w:rFonts w:ascii="Arial" w:hAnsi="Arial" w:cs="Arial"/>
          <w:sz w:val="22"/>
          <w:szCs w:val="22"/>
        </w:rPr>
        <w:t xml:space="preserve"> and work to agreed pr</w:t>
      </w:r>
      <w:r w:rsidR="0007301A" w:rsidRPr="00B01CC9">
        <w:rPr>
          <w:rFonts w:ascii="Arial" w:hAnsi="Arial" w:cs="Arial"/>
          <w:sz w:val="22"/>
          <w:szCs w:val="22"/>
        </w:rPr>
        <w:t xml:space="preserve">ogrammes, </w:t>
      </w:r>
      <w:r w:rsidRPr="00B01CC9">
        <w:rPr>
          <w:rFonts w:ascii="Arial" w:hAnsi="Arial" w:cs="Arial"/>
          <w:sz w:val="22"/>
          <w:szCs w:val="22"/>
        </w:rPr>
        <w:t xml:space="preserve">reserve </w:t>
      </w:r>
      <w:r w:rsidR="00A374EF">
        <w:rPr>
          <w:rFonts w:ascii="Arial" w:hAnsi="Arial" w:cs="Arial"/>
          <w:sz w:val="22"/>
          <w:szCs w:val="22"/>
        </w:rPr>
        <w:t>m</w:t>
      </w:r>
      <w:r w:rsidRPr="00B01CC9">
        <w:rPr>
          <w:rFonts w:ascii="Arial" w:hAnsi="Arial" w:cs="Arial"/>
          <w:sz w:val="22"/>
          <w:szCs w:val="22"/>
        </w:rPr>
        <w:t xml:space="preserve">anagement </w:t>
      </w:r>
      <w:r w:rsidR="00A374EF">
        <w:rPr>
          <w:rFonts w:ascii="Arial" w:hAnsi="Arial" w:cs="Arial"/>
          <w:sz w:val="22"/>
          <w:szCs w:val="22"/>
        </w:rPr>
        <w:t>p</w:t>
      </w:r>
      <w:r w:rsidRPr="00B01CC9">
        <w:rPr>
          <w:rFonts w:ascii="Arial" w:hAnsi="Arial" w:cs="Arial"/>
          <w:sz w:val="22"/>
          <w:szCs w:val="22"/>
        </w:rPr>
        <w:t xml:space="preserve">lans and </w:t>
      </w:r>
      <w:proofErr w:type="gramStart"/>
      <w:r w:rsidRPr="00B01CC9">
        <w:rPr>
          <w:rFonts w:ascii="Arial" w:hAnsi="Arial" w:cs="Arial"/>
          <w:sz w:val="22"/>
          <w:szCs w:val="22"/>
        </w:rPr>
        <w:t>team work</w:t>
      </w:r>
      <w:proofErr w:type="gramEnd"/>
      <w:r w:rsidRPr="00B01CC9">
        <w:rPr>
          <w:rFonts w:ascii="Arial" w:hAnsi="Arial" w:cs="Arial"/>
          <w:sz w:val="22"/>
          <w:szCs w:val="22"/>
        </w:rPr>
        <w:t xml:space="preserve"> plans, as </w:t>
      </w:r>
      <w:r w:rsidR="0007301A" w:rsidRPr="00B01CC9">
        <w:rPr>
          <w:rFonts w:ascii="Arial" w:hAnsi="Arial" w:cs="Arial"/>
          <w:sz w:val="22"/>
          <w:szCs w:val="22"/>
        </w:rPr>
        <w:t xml:space="preserve">guided by </w:t>
      </w:r>
      <w:r w:rsidR="00B01CC9">
        <w:rPr>
          <w:rFonts w:ascii="Arial" w:hAnsi="Arial" w:cs="Arial"/>
          <w:sz w:val="22"/>
          <w:szCs w:val="22"/>
        </w:rPr>
        <w:t>your line manager.</w:t>
      </w:r>
    </w:p>
    <w:p w14:paraId="1F94D80F" w14:textId="77777777" w:rsidR="00712FB7" w:rsidRDefault="00712FB7" w:rsidP="00472C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2FB7">
        <w:rPr>
          <w:rFonts w:ascii="Arial" w:hAnsi="Arial" w:cs="Arial"/>
          <w:sz w:val="22"/>
          <w:szCs w:val="22"/>
        </w:rPr>
        <w:t>To be responsible for own management of activity area budgets and contribute to budget setting process, as agreed with line manager.</w:t>
      </w:r>
    </w:p>
    <w:p w14:paraId="2C316C6D" w14:textId="53F90B23" w:rsidR="00817BED" w:rsidRPr="00F929D2" w:rsidRDefault="00D60579" w:rsidP="00472C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 xml:space="preserve">Contribute to the production of reserve </w:t>
      </w:r>
      <w:r w:rsidR="00285634">
        <w:rPr>
          <w:rFonts w:ascii="Arial" w:hAnsi="Arial" w:cs="Arial"/>
          <w:sz w:val="22"/>
          <w:szCs w:val="22"/>
        </w:rPr>
        <w:t>m</w:t>
      </w:r>
      <w:r w:rsidRPr="00F929D2">
        <w:rPr>
          <w:rFonts w:ascii="Arial" w:hAnsi="Arial" w:cs="Arial"/>
          <w:sz w:val="22"/>
          <w:szCs w:val="22"/>
        </w:rPr>
        <w:t xml:space="preserve">anagement </w:t>
      </w:r>
      <w:r w:rsidR="00285634">
        <w:rPr>
          <w:rFonts w:ascii="Arial" w:hAnsi="Arial" w:cs="Arial"/>
          <w:sz w:val="22"/>
          <w:szCs w:val="22"/>
        </w:rPr>
        <w:t>p</w:t>
      </w:r>
      <w:r w:rsidRPr="00F929D2">
        <w:rPr>
          <w:rFonts w:ascii="Arial" w:hAnsi="Arial" w:cs="Arial"/>
          <w:sz w:val="22"/>
          <w:szCs w:val="22"/>
        </w:rPr>
        <w:t xml:space="preserve">lans, </w:t>
      </w:r>
      <w:proofErr w:type="spellStart"/>
      <w:r w:rsidRPr="00F929D2">
        <w:rPr>
          <w:rFonts w:ascii="Arial" w:hAnsi="Arial" w:cs="Arial"/>
          <w:sz w:val="22"/>
          <w:szCs w:val="22"/>
        </w:rPr>
        <w:t>agri</w:t>
      </w:r>
      <w:proofErr w:type="spellEnd"/>
      <w:r w:rsidRPr="00F929D2">
        <w:rPr>
          <w:rFonts w:ascii="Arial" w:hAnsi="Arial" w:cs="Arial"/>
          <w:sz w:val="22"/>
          <w:szCs w:val="22"/>
        </w:rPr>
        <w:t xml:space="preserve">-environment schemes and other policies or strategies. </w:t>
      </w:r>
    </w:p>
    <w:p w14:paraId="7F19552E" w14:textId="142D1E9A" w:rsidR="008734CE" w:rsidRPr="00F929D2" w:rsidRDefault="007265F7" w:rsidP="00472C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 xml:space="preserve">To assist with the </w:t>
      </w:r>
      <w:r w:rsidR="008734CE" w:rsidRPr="00F929D2">
        <w:rPr>
          <w:rFonts w:ascii="Arial" w:hAnsi="Arial" w:cs="Arial"/>
          <w:sz w:val="22"/>
          <w:szCs w:val="22"/>
        </w:rPr>
        <w:t xml:space="preserve">rolling programme of tree safety surveys </w:t>
      </w:r>
      <w:r w:rsidR="0049590B" w:rsidRPr="00F929D2">
        <w:rPr>
          <w:rFonts w:ascii="Arial" w:hAnsi="Arial" w:cs="Arial"/>
          <w:sz w:val="22"/>
          <w:szCs w:val="22"/>
        </w:rPr>
        <w:t xml:space="preserve">and Access Audits </w:t>
      </w:r>
      <w:r w:rsidR="008734CE" w:rsidRPr="00F929D2">
        <w:rPr>
          <w:rFonts w:ascii="Arial" w:hAnsi="Arial" w:cs="Arial"/>
          <w:sz w:val="22"/>
          <w:szCs w:val="22"/>
        </w:rPr>
        <w:t>on Oxfordshire reserves</w:t>
      </w:r>
      <w:r w:rsidR="00285634">
        <w:rPr>
          <w:rFonts w:ascii="Arial" w:hAnsi="Arial" w:cs="Arial"/>
          <w:sz w:val="22"/>
          <w:szCs w:val="22"/>
        </w:rPr>
        <w:t xml:space="preserve"> and o</w:t>
      </w:r>
      <w:r w:rsidR="008734CE" w:rsidRPr="00F929D2">
        <w:rPr>
          <w:rFonts w:ascii="Arial" w:hAnsi="Arial" w:cs="Arial"/>
          <w:sz w:val="22"/>
          <w:szCs w:val="22"/>
        </w:rPr>
        <w:t>rganise necessary tree safety work by Trust staff or contractors</w:t>
      </w:r>
      <w:r w:rsidR="00285634">
        <w:rPr>
          <w:rFonts w:ascii="Arial" w:hAnsi="Arial" w:cs="Arial"/>
          <w:sz w:val="22"/>
          <w:szCs w:val="22"/>
        </w:rPr>
        <w:t>.</w:t>
      </w:r>
    </w:p>
    <w:p w14:paraId="09E5BFC6" w14:textId="77777777" w:rsidR="006C7F39" w:rsidRPr="00F929D2" w:rsidRDefault="006C7F39" w:rsidP="00472C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Attend Reserves Team meetings, full staff meetings and re</w:t>
      </w:r>
      <w:r w:rsidR="00B01CC9">
        <w:rPr>
          <w:rFonts w:ascii="Arial" w:hAnsi="Arial" w:cs="Arial"/>
          <w:sz w:val="22"/>
          <w:szCs w:val="22"/>
        </w:rPr>
        <w:t>gular planning meetings with your line manager</w:t>
      </w:r>
      <w:r w:rsidRPr="00F929D2">
        <w:rPr>
          <w:rFonts w:ascii="Arial" w:hAnsi="Arial" w:cs="Arial"/>
          <w:sz w:val="22"/>
          <w:szCs w:val="22"/>
        </w:rPr>
        <w:t>. Attend Volunteer Warden meetings as required</w:t>
      </w:r>
      <w:r w:rsidR="00285634">
        <w:rPr>
          <w:rFonts w:ascii="Arial" w:hAnsi="Arial" w:cs="Arial"/>
          <w:sz w:val="22"/>
          <w:szCs w:val="22"/>
        </w:rPr>
        <w:t>.</w:t>
      </w:r>
    </w:p>
    <w:p w14:paraId="4DFABE5C" w14:textId="77777777" w:rsidR="006C7F39" w:rsidRPr="00F929D2" w:rsidRDefault="006C7F39" w:rsidP="00472C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Contribute to the annual programme of Trust guided walks and volunteer training events and workshops. Represent the Trust at other events on occasion as required</w:t>
      </w:r>
      <w:r w:rsidR="00285634">
        <w:rPr>
          <w:rFonts w:ascii="Arial" w:hAnsi="Arial" w:cs="Arial"/>
          <w:sz w:val="22"/>
          <w:szCs w:val="22"/>
        </w:rPr>
        <w:t>.</w:t>
      </w:r>
    </w:p>
    <w:p w14:paraId="2765A870" w14:textId="77777777" w:rsidR="00786AF3" w:rsidRPr="00F929D2" w:rsidRDefault="00F75091" w:rsidP="00472C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E</w:t>
      </w:r>
      <w:r w:rsidR="00786AF3" w:rsidRPr="00F929D2">
        <w:rPr>
          <w:rFonts w:ascii="Arial" w:hAnsi="Arial" w:cs="Arial"/>
          <w:sz w:val="22"/>
          <w:szCs w:val="22"/>
        </w:rPr>
        <w:t>nsure that all health and safety obligations are met in all aspects of the role</w:t>
      </w:r>
      <w:r w:rsidR="00DF6845">
        <w:rPr>
          <w:rFonts w:ascii="Arial" w:hAnsi="Arial" w:cs="Arial"/>
          <w:sz w:val="22"/>
          <w:szCs w:val="22"/>
        </w:rPr>
        <w:t>.</w:t>
      </w:r>
      <w:r w:rsidR="00786AF3" w:rsidRPr="00F929D2">
        <w:rPr>
          <w:rFonts w:ascii="Arial" w:hAnsi="Arial" w:cs="Arial"/>
          <w:sz w:val="22"/>
          <w:szCs w:val="22"/>
        </w:rPr>
        <w:t xml:space="preserve"> </w:t>
      </w:r>
    </w:p>
    <w:p w14:paraId="01FBA270" w14:textId="77777777" w:rsidR="007265F7" w:rsidRPr="00F929D2" w:rsidRDefault="00A128E4" w:rsidP="00472C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Deal with all visitor enquiries and other visitor related issues in a friendly professional manner</w:t>
      </w:r>
      <w:r w:rsidR="00285634">
        <w:rPr>
          <w:rFonts w:ascii="Arial" w:hAnsi="Arial" w:cs="Arial"/>
          <w:sz w:val="22"/>
          <w:szCs w:val="22"/>
        </w:rPr>
        <w:t>.</w:t>
      </w:r>
    </w:p>
    <w:p w14:paraId="2D935CAF" w14:textId="77777777" w:rsidR="007265F7" w:rsidRPr="00F929D2" w:rsidRDefault="007265F7" w:rsidP="00472CB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F929D2">
        <w:rPr>
          <w:color w:val="auto"/>
          <w:sz w:val="22"/>
          <w:szCs w:val="22"/>
        </w:rPr>
        <w:t>Deputise for the</w:t>
      </w:r>
      <w:r w:rsidR="00266BE1" w:rsidRPr="00F929D2">
        <w:rPr>
          <w:color w:val="auto"/>
          <w:sz w:val="22"/>
          <w:szCs w:val="22"/>
        </w:rPr>
        <w:t xml:space="preserve"> </w:t>
      </w:r>
      <w:r w:rsidR="00B01CC9">
        <w:rPr>
          <w:color w:val="auto"/>
          <w:sz w:val="22"/>
          <w:szCs w:val="22"/>
        </w:rPr>
        <w:t>Chimney Estates Manager</w:t>
      </w:r>
      <w:r w:rsidR="00266BE1" w:rsidRPr="00F929D2">
        <w:rPr>
          <w:color w:val="auto"/>
          <w:sz w:val="22"/>
          <w:szCs w:val="22"/>
        </w:rPr>
        <w:t xml:space="preserve"> </w:t>
      </w:r>
      <w:r w:rsidR="00B01CC9">
        <w:rPr>
          <w:color w:val="auto"/>
          <w:sz w:val="22"/>
          <w:szCs w:val="22"/>
        </w:rPr>
        <w:t>when required.</w:t>
      </w:r>
    </w:p>
    <w:p w14:paraId="09576FAF" w14:textId="77777777" w:rsidR="00D46174" w:rsidRPr="00F929D2" w:rsidRDefault="00D46174" w:rsidP="00472C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 xml:space="preserve">Adhere to all Trust policies, </w:t>
      </w:r>
      <w:proofErr w:type="gramStart"/>
      <w:r w:rsidRPr="00F929D2">
        <w:rPr>
          <w:rFonts w:ascii="Arial" w:hAnsi="Arial" w:cs="Arial"/>
          <w:sz w:val="22"/>
          <w:szCs w:val="22"/>
        </w:rPr>
        <w:t>procedures</w:t>
      </w:r>
      <w:proofErr w:type="gramEnd"/>
      <w:r w:rsidRPr="00F929D2">
        <w:rPr>
          <w:rFonts w:ascii="Arial" w:hAnsi="Arial" w:cs="Arial"/>
          <w:sz w:val="22"/>
          <w:szCs w:val="22"/>
        </w:rPr>
        <w:t xml:space="preserve"> and systems. To represent the Trust in a professional manner and to </w:t>
      </w:r>
      <w:proofErr w:type="gramStart"/>
      <w:r w:rsidRPr="00F929D2">
        <w:rPr>
          <w:rFonts w:ascii="Arial" w:hAnsi="Arial" w:cs="Arial"/>
          <w:sz w:val="22"/>
          <w:szCs w:val="22"/>
        </w:rPr>
        <w:t>act at all times</w:t>
      </w:r>
      <w:proofErr w:type="gramEnd"/>
      <w:r w:rsidRPr="00F929D2">
        <w:rPr>
          <w:rFonts w:ascii="Arial" w:hAnsi="Arial" w:cs="Arial"/>
          <w:sz w:val="22"/>
          <w:szCs w:val="22"/>
        </w:rPr>
        <w:t xml:space="preserve"> in a manner which</w:t>
      </w:r>
      <w:r w:rsidR="003D6918" w:rsidRPr="00F929D2">
        <w:rPr>
          <w:rFonts w:ascii="Arial" w:hAnsi="Arial" w:cs="Arial"/>
          <w:sz w:val="22"/>
          <w:szCs w:val="22"/>
        </w:rPr>
        <w:t xml:space="preserve"> will not damage its reputation</w:t>
      </w:r>
      <w:r w:rsidR="00285634">
        <w:rPr>
          <w:rFonts w:ascii="Arial" w:hAnsi="Arial" w:cs="Arial"/>
          <w:sz w:val="22"/>
          <w:szCs w:val="22"/>
        </w:rPr>
        <w:t>.</w:t>
      </w:r>
    </w:p>
    <w:p w14:paraId="7A644956" w14:textId="77777777" w:rsidR="00786AF3" w:rsidRPr="00F929D2" w:rsidRDefault="00F75091" w:rsidP="00472C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P</w:t>
      </w:r>
      <w:r w:rsidR="00786AF3" w:rsidRPr="00F929D2">
        <w:rPr>
          <w:rFonts w:ascii="Arial" w:hAnsi="Arial" w:cs="Arial"/>
          <w:sz w:val="22"/>
          <w:szCs w:val="22"/>
        </w:rPr>
        <w:t>rovide regular reports as required</w:t>
      </w:r>
      <w:r w:rsidR="00285634">
        <w:rPr>
          <w:rFonts w:ascii="Arial" w:hAnsi="Arial" w:cs="Arial"/>
          <w:sz w:val="22"/>
          <w:szCs w:val="22"/>
        </w:rPr>
        <w:t>.</w:t>
      </w:r>
    </w:p>
    <w:p w14:paraId="745E745B" w14:textId="77777777" w:rsidR="00786AF3" w:rsidRPr="00F929D2" w:rsidRDefault="00F75091" w:rsidP="00472CB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E</w:t>
      </w:r>
      <w:r w:rsidR="00786AF3" w:rsidRPr="00F929D2">
        <w:rPr>
          <w:rFonts w:ascii="Arial" w:hAnsi="Arial" w:cs="Arial"/>
          <w:sz w:val="22"/>
          <w:szCs w:val="22"/>
        </w:rPr>
        <w:t>ngender a culture of membership recruitment within the team</w:t>
      </w:r>
      <w:r w:rsidR="00285634">
        <w:rPr>
          <w:rFonts w:ascii="Arial" w:hAnsi="Arial" w:cs="Arial"/>
          <w:sz w:val="22"/>
          <w:szCs w:val="22"/>
        </w:rPr>
        <w:t>.</w:t>
      </w:r>
    </w:p>
    <w:p w14:paraId="66A2BAAC" w14:textId="77777777" w:rsidR="0007301A" w:rsidRPr="00F929D2" w:rsidRDefault="00786AF3" w:rsidP="00472CBC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Any other duties as delegated by the line manager, Head of Department or Chief Executive</w:t>
      </w:r>
      <w:r w:rsidR="00285634">
        <w:rPr>
          <w:rFonts w:ascii="Arial" w:hAnsi="Arial" w:cs="Arial"/>
          <w:sz w:val="22"/>
          <w:szCs w:val="22"/>
        </w:rPr>
        <w:t>.</w:t>
      </w:r>
    </w:p>
    <w:p w14:paraId="0BE03CD1" w14:textId="77777777" w:rsidR="00F80BD0" w:rsidRPr="00F929D2" w:rsidRDefault="00F80BD0" w:rsidP="00F80BD0">
      <w:pPr>
        <w:pStyle w:val="Heading2"/>
        <w:rPr>
          <w:rFonts w:ascii="Arial" w:hAnsi="Arial" w:cs="Arial"/>
          <w:sz w:val="22"/>
          <w:szCs w:val="22"/>
          <w:u w:val="single"/>
        </w:rPr>
      </w:pPr>
    </w:p>
    <w:p w14:paraId="3489D9B8" w14:textId="77777777" w:rsidR="00F80BD0" w:rsidRPr="00F929D2" w:rsidRDefault="00F80BD0" w:rsidP="00F80BD0">
      <w:pPr>
        <w:pStyle w:val="Heading2"/>
        <w:rPr>
          <w:rFonts w:ascii="Arial" w:hAnsi="Arial" w:cs="Arial"/>
          <w:b w:val="0"/>
          <w:sz w:val="22"/>
          <w:szCs w:val="22"/>
          <w:u w:val="single"/>
        </w:rPr>
      </w:pPr>
      <w:r w:rsidRPr="00F929D2">
        <w:rPr>
          <w:rFonts w:ascii="Arial" w:hAnsi="Arial" w:cs="Arial"/>
          <w:sz w:val="22"/>
          <w:szCs w:val="22"/>
          <w:u w:val="single"/>
        </w:rPr>
        <w:t>PERSON SPECIFICATION</w:t>
      </w:r>
    </w:p>
    <w:p w14:paraId="27723FBD" w14:textId="77777777" w:rsidR="00F80BD0" w:rsidRPr="00F929D2" w:rsidRDefault="00F80BD0" w:rsidP="00F80BD0">
      <w:pPr>
        <w:rPr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417"/>
        <w:gridCol w:w="1418"/>
      </w:tblGrid>
      <w:tr w:rsidR="00F80BD0" w:rsidRPr="00F929D2" w14:paraId="161377FA" w14:textId="77777777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nil"/>
              <w:left w:val="nil"/>
            </w:tcBorders>
          </w:tcPr>
          <w:p w14:paraId="6503EB9B" w14:textId="77777777" w:rsidR="00F80BD0" w:rsidRPr="00F929D2" w:rsidRDefault="00F80BD0" w:rsidP="00F80BD0">
            <w:pPr>
              <w:pStyle w:val="Heading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72911E" w14:textId="77777777" w:rsidR="00F80BD0" w:rsidRPr="00F929D2" w:rsidRDefault="00F80BD0" w:rsidP="00F80BD0">
            <w:pPr>
              <w:pStyle w:val="Heading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F929D2">
              <w:rPr>
                <w:rFonts w:ascii="Arial" w:hAnsi="Arial" w:cs="Arial"/>
                <w:b/>
                <w:i w:val="0"/>
                <w:sz w:val="22"/>
                <w:szCs w:val="22"/>
              </w:rPr>
              <w:t>Essential</w:t>
            </w:r>
          </w:p>
        </w:tc>
        <w:tc>
          <w:tcPr>
            <w:tcW w:w="1418" w:type="dxa"/>
          </w:tcPr>
          <w:p w14:paraId="603616BF" w14:textId="77777777" w:rsidR="00F80BD0" w:rsidRPr="00F929D2" w:rsidRDefault="00F80BD0" w:rsidP="00F80BD0">
            <w:pPr>
              <w:pStyle w:val="Heading3"/>
              <w:ind w:left="-108" w:firstLine="108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F929D2">
              <w:rPr>
                <w:rFonts w:ascii="Arial" w:hAnsi="Arial" w:cs="Arial"/>
                <w:b/>
                <w:i w:val="0"/>
                <w:sz w:val="22"/>
                <w:szCs w:val="22"/>
              </w:rPr>
              <w:t>Desirable</w:t>
            </w:r>
          </w:p>
        </w:tc>
      </w:tr>
      <w:tr w:rsidR="00F80BD0" w:rsidRPr="00F929D2" w14:paraId="31B964E4" w14:textId="77777777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14:paraId="03EE7C74" w14:textId="77777777" w:rsidR="00F80BD0" w:rsidRPr="00F929D2" w:rsidRDefault="00F80BD0" w:rsidP="009E689F">
            <w:pPr>
              <w:pStyle w:val="Heading3"/>
              <w:spacing w:afterLines="60" w:after="144"/>
              <w:ind w:left="0"/>
              <w:rPr>
                <w:sz w:val="22"/>
                <w:szCs w:val="22"/>
              </w:rPr>
            </w:pPr>
            <w:r w:rsidRPr="00F929D2">
              <w:rPr>
                <w:rFonts w:ascii="Arial" w:hAnsi="Arial" w:cs="Arial"/>
                <w:i w:val="0"/>
                <w:sz w:val="22"/>
                <w:szCs w:val="22"/>
              </w:rPr>
              <w:t xml:space="preserve">Minimum of </w:t>
            </w:r>
            <w:r w:rsidR="009E689F" w:rsidRPr="00F929D2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 w:rsidRPr="00F929D2">
              <w:rPr>
                <w:rFonts w:ascii="Arial" w:hAnsi="Arial" w:cs="Arial"/>
                <w:i w:val="0"/>
                <w:sz w:val="22"/>
                <w:szCs w:val="22"/>
              </w:rPr>
              <w:t xml:space="preserve"> years’ experience in applied nature conservation management (paid or voluntary)</w:t>
            </w:r>
          </w:p>
        </w:tc>
        <w:tc>
          <w:tcPr>
            <w:tcW w:w="1417" w:type="dxa"/>
          </w:tcPr>
          <w:p w14:paraId="6F291E51" w14:textId="77777777" w:rsidR="00F80BD0" w:rsidRPr="00F929D2" w:rsidRDefault="00F80BD0" w:rsidP="00F54902">
            <w:pPr>
              <w:pStyle w:val="Heading3"/>
              <w:spacing w:afterLines="60" w:after="144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F929D2">
              <w:rPr>
                <w:rFonts w:ascii="Arial" w:hAnsi="Arial" w:cs="Arial"/>
                <w:i w:val="0"/>
                <w:sz w:val="22"/>
                <w:szCs w:val="22"/>
              </w:rPr>
              <w:fldChar w:fldCharType="begin"/>
            </w:r>
            <w:r w:rsidRPr="00F929D2">
              <w:rPr>
                <w:rFonts w:ascii="Arial" w:hAnsi="Arial" w:cs="Arial"/>
                <w:i w:val="0"/>
                <w:sz w:val="22"/>
                <w:szCs w:val="22"/>
              </w:rPr>
              <w:instrText>symbol 252 \f "Wingdings" \s 12</w:instrText>
            </w:r>
            <w:r w:rsidRPr="00F929D2">
              <w:rPr>
                <w:rFonts w:ascii="Arial" w:hAnsi="Arial" w:cs="Arial"/>
                <w:i w:val="0"/>
                <w:sz w:val="22"/>
                <w:szCs w:val="22"/>
              </w:rPr>
              <w:fldChar w:fldCharType="separate"/>
            </w:r>
            <w:r w:rsidRPr="00F929D2">
              <w:rPr>
                <w:rFonts w:ascii="Arial" w:hAnsi="Arial" w:cs="Arial"/>
                <w:i w:val="0"/>
                <w:sz w:val="22"/>
                <w:szCs w:val="22"/>
              </w:rPr>
              <w:t>ü</w:t>
            </w:r>
            <w:r w:rsidRPr="00F929D2">
              <w:rPr>
                <w:rFonts w:ascii="Arial" w:hAnsi="Arial" w:cs="Arial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177D01C3" w14:textId="77777777" w:rsidR="00F80BD0" w:rsidRPr="00F929D2" w:rsidRDefault="00F80BD0" w:rsidP="00F54902">
            <w:pPr>
              <w:pStyle w:val="Heading3"/>
              <w:spacing w:afterLines="60" w:after="144"/>
              <w:ind w:left="-108" w:firstLine="108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80BD0" w:rsidRPr="00F929D2" w14:paraId="36EE589E" w14:textId="77777777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14:paraId="30604A82" w14:textId="77777777" w:rsidR="00F80BD0" w:rsidRPr="00F929D2" w:rsidRDefault="009E689F" w:rsidP="00F5490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t>Proven</w:t>
            </w:r>
            <w:r w:rsidR="00F80BD0" w:rsidRPr="00F929D2">
              <w:rPr>
                <w:rFonts w:ascii="Arial" w:hAnsi="Arial" w:cs="Arial"/>
                <w:sz w:val="22"/>
                <w:szCs w:val="22"/>
              </w:rPr>
              <w:t xml:space="preserve"> knowledge of ecological principles and habitat management and assessment for a range of habitat types</w:t>
            </w:r>
          </w:p>
        </w:tc>
        <w:tc>
          <w:tcPr>
            <w:tcW w:w="1417" w:type="dxa"/>
          </w:tcPr>
          <w:p w14:paraId="7917223B" w14:textId="77777777" w:rsidR="00F80BD0" w:rsidRPr="00F929D2" w:rsidRDefault="00F80BD0" w:rsidP="00F54902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929D2">
              <w:rPr>
                <w:rFonts w:ascii="Arial" w:hAnsi="Arial" w:cs="Arial"/>
                <w:sz w:val="22"/>
                <w:szCs w:val="22"/>
              </w:rPr>
              <w:instrText>symbol 252 \f "Wingdings" \s 12</w:instrTex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9D2">
              <w:rPr>
                <w:rFonts w:ascii="Arial" w:hAnsi="Arial" w:cs="Arial"/>
                <w:sz w:val="22"/>
                <w:szCs w:val="22"/>
              </w:rPr>
              <w:t>ü</w: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07893CCE" w14:textId="77777777" w:rsidR="00F80BD0" w:rsidRPr="00F929D2" w:rsidRDefault="00F80BD0" w:rsidP="00F54902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296" w:rsidRPr="00F929D2" w14:paraId="5B246DD6" w14:textId="77777777" w:rsidTr="005D7296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7E8F" w14:textId="77777777" w:rsidR="005D7296" w:rsidRPr="00F929D2" w:rsidRDefault="005D7296" w:rsidP="005D7296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5D7296">
              <w:rPr>
                <w:rFonts w:ascii="Arial" w:hAnsi="Arial" w:cs="Arial"/>
                <w:sz w:val="22"/>
                <w:szCs w:val="22"/>
              </w:rPr>
              <w:t>Proven identification skills for common biotic groups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39FF" w14:textId="77777777" w:rsidR="005D7296" w:rsidRPr="00F929D2" w:rsidRDefault="005D7296" w:rsidP="00FD0D55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29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D7296">
              <w:rPr>
                <w:rFonts w:ascii="Arial" w:hAnsi="Arial" w:cs="Arial"/>
                <w:sz w:val="22"/>
                <w:szCs w:val="22"/>
              </w:rPr>
              <w:instrText>symbol 252 \f "Wingdings" \s 12</w:instrText>
            </w:r>
            <w:r w:rsidRPr="005D72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7296">
              <w:rPr>
                <w:rFonts w:ascii="Arial" w:hAnsi="Arial" w:cs="Arial"/>
                <w:sz w:val="22"/>
                <w:szCs w:val="22"/>
              </w:rPr>
              <w:t>ü</w:t>
            </w:r>
            <w:r w:rsidRPr="005D72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C3D4" w14:textId="77777777" w:rsidR="005D7296" w:rsidRPr="00F929D2" w:rsidRDefault="005D7296" w:rsidP="00FD0D55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296" w:rsidRPr="00F929D2" w14:paraId="20299F16" w14:textId="77777777" w:rsidTr="005D7296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9212" w14:textId="77777777" w:rsidR="005D7296" w:rsidRPr="00F929D2" w:rsidRDefault="005D7296" w:rsidP="00FD0D55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t>Experience of a range of practical conservation techniques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8285" w14:textId="77777777" w:rsidR="005D7296" w:rsidRPr="00F929D2" w:rsidRDefault="005D7296" w:rsidP="00FD0D55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929D2">
              <w:rPr>
                <w:rFonts w:ascii="Arial" w:hAnsi="Arial" w:cs="Arial"/>
                <w:sz w:val="22"/>
                <w:szCs w:val="22"/>
              </w:rPr>
              <w:instrText>symbol 252 \f "Wingdings" \s 12</w:instrTex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9D2">
              <w:rPr>
                <w:rFonts w:ascii="Arial" w:hAnsi="Arial" w:cs="Arial"/>
                <w:sz w:val="22"/>
                <w:szCs w:val="22"/>
              </w:rPr>
              <w:t>ü</w: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1B2F" w14:textId="77777777" w:rsidR="005D7296" w:rsidRPr="00F929D2" w:rsidRDefault="005D7296" w:rsidP="00FD0D55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296" w:rsidRPr="00F929D2" w14:paraId="595C561A" w14:textId="77777777" w:rsidTr="005D7296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CDA1" w14:textId="77777777" w:rsidR="005D7296" w:rsidRPr="00F929D2" w:rsidRDefault="005D7296" w:rsidP="00FD0D55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t xml:space="preserve">Proven practical livestock handling skills and experience in </w:t>
            </w:r>
            <w:r>
              <w:rPr>
                <w:rFonts w:ascii="Arial" w:hAnsi="Arial" w:cs="Arial"/>
                <w:sz w:val="22"/>
                <w:szCs w:val="22"/>
              </w:rPr>
              <w:t xml:space="preserve">grazing </w:t>
            </w:r>
            <w:r w:rsidRPr="00F929D2">
              <w:rPr>
                <w:rFonts w:ascii="Arial" w:hAnsi="Arial" w:cs="Arial"/>
                <w:sz w:val="22"/>
                <w:szCs w:val="22"/>
              </w:rPr>
              <w:t xml:space="preserve">animal </w:t>
            </w:r>
            <w:r>
              <w:rPr>
                <w:rFonts w:ascii="Arial" w:hAnsi="Arial" w:cs="Arial"/>
                <w:sz w:val="22"/>
                <w:szCs w:val="22"/>
              </w:rPr>
              <w:t xml:space="preserve">management and </w:t>
            </w:r>
            <w:r w:rsidRPr="00F929D2">
              <w:rPr>
                <w:rFonts w:ascii="Arial" w:hAnsi="Arial" w:cs="Arial"/>
                <w:sz w:val="22"/>
                <w:szCs w:val="22"/>
              </w:rPr>
              <w:t>welfare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93FE" w14:textId="77777777" w:rsidR="005D7296" w:rsidRPr="00F929D2" w:rsidRDefault="005D7296" w:rsidP="00FD0D55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929D2">
              <w:rPr>
                <w:rFonts w:ascii="Arial" w:hAnsi="Arial" w:cs="Arial"/>
                <w:sz w:val="22"/>
                <w:szCs w:val="22"/>
              </w:rPr>
              <w:instrText>symbol 252 \f "Wingdings" \s 12</w:instrTex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9D2">
              <w:rPr>
                <w:rFonts w:ascii="Arial" w:hAnsi="Arial" w:cs="Arial"/>
                <w:sz w:val="22"/>
                <w:szCs w:val="22"/>
              </w:rPr>
              <w:t>ü</w: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76E1" w14:textId="77777777" w:rsidR="005D7296" w:rsidRPr="00F929D2" w:rsidRDefault="005D7296" w:rsidP="00FD0D55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296" w:rsidRPr="00F929D2" w14:paraId="1491E912" w14:textId="77777777" w:rsidTr="005D7296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FE68" w14:textId="77777777" w:rsidR="005D7296" w:rsidRPr="00F929D2" w:rsidRDefault="005D7296" w:rsidP="00FD0D55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E92607">
              <w:rPr>
                <w:rFonts w:ascii="Arial" w:hAnsi="Arial" w:cs="Arial"/>
                <w:sz w:val="22"/>
                <w:szCs w:val="22"/>
              </w:rPr>
              <w:t>Knowledge of conservation grazing systems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C940" w14:textId="77777777" w:rsidR="005D7296" w:rsidRPr="00F929D2" w:rsidRDefault="005D7296" w:rsidP="00FD0D55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60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92607">
              <w:rPr>
                <w:rFonts w:ascii="Arial" w:hAnsi="Arial" w:cs="Arial"/>
                <w:sz w:val="22"/>
                <w:szCs w:val="22"/>
              </w:rPr>
              <w:instrText>symbol 252 \f "Wingdings" \s 12</w:instrText>
            </w:r>
            <w:r w:rsidRPr="00E926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2607">
              <w:rPr>
                <w:rFonts w:ascii="Arial" w:hAnsi="Arial" w:cs="Arial"/>
                <w:sz w:val="22"/>
                <w:szCs w:val="22"/>
              </w:rPr>
              <w:t>ü</w:t>
            </w:r>
            <w:r w:rsidRPr="00E926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848D" w14:textId="77777777" w:rsidR="005D7296" w:rsidRPr="00F929D2" w:rsidRDefault="005D7296" w:rsidP="00FD0D55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BE1" w:rsidRPr="00F929D2" w14:paraId="00F11E4F" w14:textId="77777777" w:rsidTr="00266BE1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14D5" w14:textId="77777777" w:rsidR="00266BE1" w:rsidRDefault="00266BE1" w:rsidP="00266BE1">
            <w:pPr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t>Volunteer management skills and experience</w:t>
            </w:r>
          </w:p>
          <w:p w14:paraId="70D6F92E" w14:textId="77777777" w:rsidR="005D7296" w:rsidRPr="00F929D2" w:rsidRDefault="005D7296" w:rsidP="00266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56B2" w14:textId="77777777" w:rsidR="00266BE1" w:rsidRPr="00F929D2" w:rsidRDefault="00266BE1" w:rsidP="00266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9D3D" w14:textId="77777777" w:rsidR="00266BE1" w:rsidRPr="00F929D2" w:rsidRDefault="00266BE1" w:rsidP="00266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BD0" w:rsidRPr="00F929D2" w14:paraId="45D9F41F" w14:textId="77777777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14:paraId="3D246B88" w14:textId="77777777" w:rsidR="00F80BD0" w:rsidRPr="00F929D2" w:rsidRDefault="00E92607" w:rsidP="00F5490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E92607">
              <w:rPr>
                <w:rFonts w:ascii="Arial" w:hAnsi="Arial" w:cs="Arial"/>
                <w:sz w:val="22"/>
                <w:szCs w:val="22"/>
              </w:rPr>
              <w:lastRenderedPageBreak/>
              <w:t xml:space="preserve">Ability to communicate and build rapport with a wide range of staff, </w:t>
            </w:r>
            <w:proofErr w:type="gramStart"/>
            <w:r w:rsidRPr="00E92607">
              <w:rPr>
                <w:rFonts w:ascii="Arial" w:hAnsi="Arial" w:cs="Arial"/>
                <w:sz w:val="22"/>
                <w:szCs w:val="22"/>
              </w:rPr>
              <w:t>volunteers</w:t>
            </w:r>
            <w:proofErr w:type="gramEnd"/>
            <w:r w:rsidRPr="00E92607">
              <w:rPr>
                <w:rFonts w:ascii="Arial" w:hAnsi="Arial" w:cs="Arial"/>
                <w:sz w:val="22"/>
                <w:szCs w:val="22"/>
              </w:rPr>
              <w:t xml:space="preserve"> and partners.</w:t>
            </w:r>
          </w:p>
        </w:tc>
        <w:tc>
          <w:tcPr>
            <w:tcW w:w="1417" w:type="dxa"/>
          </w:tcPr>
          <w:p w14:paraId="393E080A" w14:textId="77777777" w:rsidR="00F80BD0" w:rsidRPr="00F929D2" w:rsidRDefault="00F80BD0" w:rsidP="00F54902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929D2">
              <w:rPr>
                <w:rFonts w:ascii="Arial" w:hAnsi="Arial" w:cs="Arial"/>
                <w:sz w:val="22"/>
                <w:szCs w:val="22"/>
              </w:rPr>
              <w:instrText>symbol 252 \f "Wingdings" \s 12</w:instrTex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9D2">
              <w:rPr>
                <w:rFonts w:ascii="Arial" w:hAnsi="Arial" w:cs="Arial"/>
                <w:sz w:val="22"/>
                <w:szCs w:val="22"/>
              </w:rPr>
              <w:t>ü</w: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1BC73F74" w14:textId="77777777" w:rsidR="00F80BD0" w:rsidRPr="00F929D2" w:rsidRDefault="00F80BD0" w:rsidP="00F54902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BD0" w:rsidRPr="00F929D2" w14:paraId="7F5D5F8C" w14:textId="77777777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14:paraId="55771ED4" w14:textId="77777777" w:rsidR="00F80BD0" w:rsidRPr="00F929D2" w:rsidRDefault="00F80BD0" w:rsidP="00F54902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t xml:space="preserve">A current UK-valid driving licence </w:t>
            </w:r>
          </w:p>
        </w:tc>
        <w:tc>
          <w:tcPr>
            <w:tcW w:w="1417" w:type="dxa"/>
          </w:tcPr>
          <w:p w14:paraId="55E6957D" w14:textId="77777777" w:rsidR="00F80BD0" w:rsidRPr="00F929D2" w:rsidRDefault="00F80BD0" w:rsidP="00F54902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929D2">
              <w:rPr>
                <w:rFonts w:ascii="Arial" w:hAnsi="Arial" w:cs="Arial"/>
                <w:sz w:val="22"/>
                <w:szCs w:val="22"/>
              </w:rPr>
              <w:instrText>symbol 252 \f "Wingdings" \s 12</w:instrTex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9D2">
              <w:rPr>
                <w:rFonts w:ascii="Arial" w:hAnsi="Arial" w:cs="Arial"/>
                <w:sz w:val="22"/>
                <w:szCs w:val="22"/>
              </w:rPr>
              <w:t>ü</w: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0A01BA86" w14:textId="77777777" w:rsidR="00F80BD0" w:rsidRPr="00F929D2" w:rsidRDefault="00F80BD0" w:rsidP="00F54902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FD6" w:rsidRPr="00F929D2" w14:paraId="7D9A67B3" w14:textId="77777777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14:paraId="3C2778E4" w14:textId="77777777" w:rsidR="002F1FD6" w:rsidRPr="00F929D2" w:rsidRDefault="002F1FD6" w:rsidP="00F54902">
            <w:pPr>
              <w:tabs>
                <w:tab w:val="left" w:pos="360"/>
              </w:tabs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t>Tractor driving certificate</w:t>
            </w:r>
          </w:p>
        </w:tc>
        <w:tc>
          <w:tcPr>
            <w:tcW w:w="1417" w:type="dxa"/>
          </w:tcPr>
          <w:p w14:paraId="5155A68F" w14:textId="77777777" w:rsidR="002F1FD6" w:rsidRPr="00F929D2" w:rsidRDefault="002F1FD6" w:rsidP="00F54902">
            <w:pPr>
              <w:spacing w:afterLines="60" w:after="144"/>
              <w:jc w:val="center"/>
              <w:rPr>
                <w:rFonts w:ascii="Arial" w:hAnsi="Arial" w:cs="Arial"/>
                <w:sz w:val="22"/>
              </w:rPr>
            </w:pPr>
            <w:r w:rsidRPr="00F929D2">
              <w:rPr>
                <w:rFonts w:ascii="Arial" w:hAnsi="Arial" w:cs="Arial"/>
                <w:sz w:val="22"/>
              </w:rPr>
              <w:sym w:font="Wingdings" w:char="F0FC"/>
            </w:r>
            <w:r w:rsidRPr="00F929D2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418" w:type="dxa"/>
          </w:tcPr>
          <w:p w14:paraId="5DE38CB8" w14:textId="77777777" w:rsidR="002F1FD6" w:rsidRPr="00F929D2" w:rsidRDefault="002F1FD6" w:rsidP="00F54902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296" w:rsidRPr="00F929D2" w14:paraId="4C045955" w14:textId="77777777" w:rsidTr="005D7296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3DB5" w14:textId="77777777" w:rsidR="005D7296" w:rsidRPr="005D7296" w:rsidRDefault="005D7296" w:rsidP="005D7296">
            <w:pPr>
              <w:tabs>
                <w:tab w:val="left" w:pos="360"/>
              </w:tabs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5D7296">
              <w:rPr>
                <w:rFonts w:ascii="Arial" w:hAnsi="Arial" w:cs="Arial"/>
                <w:sz w:val="22"/>
                <w:szCs w:val="22"/>
              </w:rPr>
              <w:t>Off road driving certificate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1002" w14:textId="77777777" w:rsidR="005D7296" w:rsidRPr="005D7296" w:rsidRDefault="005D7296" w:rsidP="005D7296">
            <w:pPr>
              <w:spacing w:afterLines="60" w:after="144"/>
              <w:jc w:val="center"/>
              <w:rPr>
                <w:rFonts w:ascii="Arial" w:hAnsi="Arial" w:cs="Arial"/>
                <w:sz w:val="22"/>
              </w:rPr>
            </w:pPr>
            <w:r w:rsidRPr="005D7296">
              <w:rPr>
                <w:rFonts w:ascii="Arial" w:hAnsi="Arial" w:cs="Arial"/>
                <w:sz w:val="22"/>
              </w:rPr>
              <w:sym w:font="Wingdings" w:char="F0FC"/>
            </w:r>
            <w:r w:rsidRPr="005D7296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12F7" w14:textId="77777777" w:rsidR="005D7296" w:rsidRPr="005D7296" w:rsidRDefault="005D7296" w:rsidP="005D7296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296" w:rsidRPr="00F929D2" w14:paraId="7578C2C8" w14:textId="77777777" w:rsidTr="005D7296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F648" w14:textId="77777777" w:rsidR="005D7296" w:rsidRPr="00F929D2" w:rsidRDefault="005D7296" w:rsidP="00FD0D55">
            <w:pPr>
              <w:tabs>
                <w:tab w:val="left" w:pos="360"/>
              </w:tabs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t>First aid at work Forestry plus qualification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1149" w14:textId="77777777" w:rsidR="005D7296" w:rsidRPr="005D7296" w:rsidRDefault="005D7296" w:rsidP="00FD0D55">
            <w:pPr>
              <w:spacing w:afterLines="60" w:after="144"/>
              <w:jc w:val="center"/>
              <w:rPr>
                <w:rFonts w:ascii="Arial" w:hAnsi="Arial" w:cs="Arial"/>
                <w:sz w:val="22"/>
              </w:rPr>
            </w:pPr>
            <w:r w:rsidRPr="005D7296">
              <w:rPr>
                <w:rFonts w:ascii="Arial" w:hAnsi="Arial" w:cs="Arial"/>
                <w:sz w:val="22"/>
              </w:rPr>
              <w:sym w:font="Wingdings" w:char="F0FC"/>
            </w:r>
            <w:r w:rsidRPr="005D7296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CAEE" w14:textId="77777777" w:rsidR="005D7296" w:rsidRPr="00F929D2" w:rsidRDefault="005D7296" w:rsidP="00FD0D55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FB7" w:rsidRPr="00F929D2" w14:paraId="6F6D9460" w14:textId="77777777" w:rsidTr="005D7296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66F2" w14:textId="77777777" w:rsidR="00712FB7" w:rsidRDefault="00712FB7" w:rsidP="005D7296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712FB7">
              <w:rPr>
                <w:rFonts w:ascii="Arial" w:hAnsi="Arial" w:cs="Arial"/>
                <w:sz w:val="22"/>
                <w:szCs w:val="22"/>
              </w:rPr>
              <w:t>QCF level 2 and 3 chainsaw certification or equivalent</w:t>
            </w:r>
          </w:p>
          <w:p w14:paraId="79DB2827" w14:textId="77777777" w:rsidR="00712FB7" w:rsidRPr="005D7296" w:rsidRDefault="00712FB7" w:rsidP="005D7296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62FE" w14:textId="77777777" w:rsidR="00712FB7" w:rsidRPr="005D7296" w:rsidRDefault="00712FB7" w:rsidP="005D7296">
            <w:pPr>
              <w:jc w:val="center"/>
              <w:rPr>
                <w:rFonts w:ascii="Arial" w:hAnsi="Arial" w:cs="Arial"/>
                <w:sz w:val="22"/>
              </w:rPr>
            </w:pPr>
            <w:r w:rsidRPr="005D7296">
              <w:rPr>
                <w:rFonts w:ascii="Arial" w:hAnsi="Arial" w:cs="Arial"/>
                <w:sz w:val="22"/>
              </w:rPr>
              <w:sym w:font="Wingdings" w:char="F0FC"/>
            </w:r>
            <w:r w:rsidRPr="005D7296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89CF" w14:textId="77777777" w:rsidR="00712FB7" w:rsidRPr="005D7296" w:rsidRDefault="00712FB7" w:rsidP="005D72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296" w:rsidRPr="00F929D2" w14:paraId="7AEFDB04" w14:textId="77777777" w:rsidTr="005D7296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2055" w14:textId="77777777" w:rsidR="005D7296" w:rsidRDefault="005D7296" w:rsidP="005D7296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5D7296">
              <w:rPr>
                <w:rFonts w:ascii="Arial" w:hAnsi="Arial" w:cs="Arial"/>
                <w:sz w:val="22"/>
                <w:szCs w:val="22"/>
              </w:rPr>
              <w:t>Tree safety assessment training</w:t>
            </w:r>
          </w:p>
          <w:p w14:paraId="52FF47A7" w14:textId="77777777" w:rsidR="005D7296" w:rsidRPr="005D7296" w:rsidRDefault="005D7296" w:rsidP="005D7296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A54A" w14:textId="77777777" w:rsidR="005D7296" w:rsidRPr="005D7296" w:rsidRDefault="005D7296" w:rsidP="005D7296">
            <w:pPr>
              <w:jc w:val="center"/>
              <w:rPr>
                <w:rFonts w:ascii="Arial" w:hAnsi="Arial" w:cs="Arial"/>
                <w:sz w:val="22"/>
              </w:rPr>
            </w:pPr>
            <w:r w:rsidRPr="005D7296">
              <w:rPr>
                <w:rFonts w:ascii="Arial" w:hAnsi="Arial" w:cs="Arial"/>
                <w:sz w:val="22"/>
              </w:rPr>
              <w:sym w:font="Wingdings" w:char="F0FC"/>
            </w:r>
            <w:r w:rsidRPr="005D7296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D6A2" w14:textId="77777777" w:rsidR="005D7296" w:rsidRPr="005D7296" w:rsidRDefault="005D7296" w:rsidP="005D72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7A0" w:rsidRPr="00F929D2" w14:paraId="49FE9CA8" w14:textId="77777777" w:rsidTr="008917A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244F" w14:textId="77777777" w:rsidR="008917A0" w:rsidRDefault="008917A0" w:rsidP="008917A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917A0">
              <w:rPr>
                <w:rFonts w:ascii="Arial" w:hAnsi="Arial" w:cs="Arial"/>
                <w:sz w:val="22"/>
                <w:szCs w:val="22"/>
              </w:rPr>
              <w:t xml:space="preserve">Current LANTRA </w:t>
            </w:r>
            <w:proofErr w:type="spellStart"/>
            <w:r w:rsidRPr="008917A0">
              <w:rPr>
                <w:rFonts w:ascii="Arial" w:hAnsi="Arial" w:cs="Arial"/>
                <w:sz w:val="22"/>
                <w:szCs w:val="22"/>
              </w:rPr>
              <w:t>brushcutter</w:t>
            </w:r>
            <w:proofErr w:type="spellEnd"/>
            <w:r w:rsidRPr="008917A0">
              <w:rPr>
                <w:rFonts w:ascii="Arial" w:hAnsi="Arial" w:cs="Arial"/>
                <w:sz w:val="22"/>
                <w:szCs w:val="22"/>
              </w:rPr>
              <w:t xml:space="preserve"> certificate</w:t>
            </w:r>
          </w:p>
          <w:p w14:paraId="7327CE47" w14:textId="77777777" w:rsidR="008917A0" w:rsidRPr="005D7296" w:rsidRDefault="008917A0" w:rsidP="008917A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62FE" w14:textId="77777777" w:rsidR="008917A0" w:rsidRPr="008917A0" w:rsidRDefault="008917A0" w:rsidP="008917A0">
            <w:pPr>
              <w:jc w:val="center"/>
              <w:rPr>
                <w:rFonts w:ascii="Arial" w:hAnsi="Arial" w:cs="Arial"/>
                <w:sz w:val="22"/>
              </w:rPr>
            </w:pPr>
            <w:r w:rsidRPr="008917A0">
              <w:rPr>
                <w:rFonts w:ascii="Arial" w:hAnsi="Arial" w:cs="Arial"/>
                <w:sz w:val="22"/>
              </w:rPr>
              <w:sym w:font="Wingdings" w:char="F0FC"/>
            </w:r>
            <w:r w:rsidRPr="008917A0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8502" w14:textId="77777777" w:rsidR="008917A0" w:rsidRPr="008917A0" w:rsidRDefault="008917A0" w:rsidP="00891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FB7" w:rsidRPr="00F929D2" w14:paraId="5E4A2FAB" w14:textId="77777777" w:rsidTr="00712FB7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A77B" w14:textId="77777777" w:rsidR="00712FB7" w:rsidRDefault="00712FB7" w:rsidP="00712FB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t>NPTC Transport of Livestock by Road (Short Journeys)</w:t>
            </w:r>
          </w:p>
          <w:p w14:paraId="1141FA58" w14:textId="77777777" w:rsidR="00712FB7" w:rsidRPr="00F929D2" w:rsidRDefault="00712FB7" w:rsidP="00712FB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C196" w14:textId="77777777" w:rsidR="00712FB7" w:rsidRPr="00F929D2" w:rsidRDefault="00712FB7" w:rsidP="00712FB7">
            <w:pPr>
              <w:jc w:val="center"/>
              <w:rPr>
                <w:rFonts w:ascii="Arial" w:hAnsi="Arial" w:cs="Arial"/>
                <w:sz w:val="22"/>
              </w:rPr>
            </w:pPr>
            <w:r w:rsidRPr="00712FB7">
              <w:rPr>
                <w:rFonts w:ascii="Arial" w:hAnsi="Arial" w:cs="Arial"/>
                <w:sz w:val="22"/>
              </w:rPr>
              <w:fldChar w:fldCharType="begin"/>
            </w:r>
            <w:r w:rsidRPr="00712FB7">
              <w:rPr>
                <w:rFonts w:ascii="Arial" w:hAnsi="Arial" w:cs="Arial"/>
                <w:sz w:val="22"/>
              </w:rPr>
              <w:instrText>symbol 252 \f "Wingdings" \s 12</w:instrText>
            </w:r>
            <w:r w:rsidRPr="00712FB7">
              <w:rPr>
                <w:rFonts w:ascii="Arial" w:hAnsi="Arial" w:cs="Arial"/>
                <w:sz w:val="22"/>
              </w:rPr>
              <w:fldChar w:fldCharType="separate"/>
            </w:r>
            <w:r w:rsidRPr="00712FB7">
              <w:rPr>
                <w:rFonts w:ascii="Arial" w:hAnsi="Arial" w:cs="Arial"/>
                <w:sz w:val="22"/>
              </w:rPr>
              <w:t>ü</w:t>
            </w:r>
            <w:r w:rsidRPr="00712FB7">
              <w:rPr>
                <w:rFonts w:ascii="Arial" w:hAnsi="Arial" w:cs="Arial"/>
                <w:sz w:val="22"/>
              </w:rPr>
              <w:fldChar w:fldCharType="end"/>
            </w:r>
            <w:r w:rsidRPr="00712FB7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5323" w14:textId="77777777" w:rsidR="00712FB7" w:rsidRPr="00F929D2" w:rsidRDefault="00712FB7" w:rsidP="00712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FB7" w:rsidRPr="00F929D2" w14:paraId="7A99AB5F" w14:textId="77777777" w:rsidTr="00712FB7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97AC" w14:textId="77777777" w:rsidR="00712FB7" w:rsidRDefault="00712FB7" w:rsidP="00712FB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t xml:space="preserve">Trailer driving </w:t>
            </w:r>
            <w:r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14:paraId="0DAE988C" w14:textId="77777777" w:rsidR="00712FB7" w:rsidRPr="00F929D2" w:rsidRDefault="00712FB7" w:rsidP="00712FB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FE62" w14:textId="77777777" w:rsidR="00712FB7" w:rsidRPr="005D7296" w:rsidRDefault="00712FB7" w:rsidP="00712FB7">
            <w:pPr>
              <w:jc w:val="center"/>
              <w:rPr>
                <w:rFonts w:ascii="Arial" w:hAnsi="Arial" w:cs="Arial"/>
                <w:sz w:val="22"/>
              </w:rPr>
            </w:pPr>
            <w:r w:rsidRPr="00F929D2">
              <w:rPr>
                <w:rFonts w:ascii="Arial" w:hAnsi="Arial" w:cs="Arial"/>
                <w:sz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F967" w14:textId="77777777" w:rsidR="00712FB7" w:rsidRPr="00F929D2" w:rsidRDefault="00712FB7" w:rsidP="00712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296" w:rsidRPr="00F929D2" w14:paraId="02E0E340" w14:textId="77777777" w:rsidTr="005D7296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5C3C" w14:textId="77777777" w:rsidR="005D7296" w:rsidRPr="00F929D2" w:rsidRDefault="005D7296" w:rsidP="00FD0D55">
            <w:pPr>
              <w:tabs>
                <w:tab w:val="left" w:pos="360"/>
              </w:tabs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t>Willingness to work evenings and weekends as necessary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6C66" w14:textId="77777777" w:rsidR="005D7296" w:rsidRPr="005D7296" w:rsidRDefault="005D7296" w:rsidP="00FD0D55">
            <w:pPr>
              <w:spacing w:afterLines="60" w:after="144"/>
              <w:jc w:val="center"/>
              <w:rPr>
                <w:rFonts w:ascii="Arial" w:hAnsi="Arial" w:cs="Arial"/>
                <w:sz w:val="22"/>
              </w:rPr>
            </w:pPr>
            <w:r w:rsidRPr="005D7296">
              <w:rPr>
                <w:rFonts w:ascii="Arial" w:hAnsi="Arial" w:cs="Arial"/>
                <w:sz w:val="22"/>
              </w:rPr>
              <w:fldChar w:fldCharType="begin"/>
            </w:r>
            <w:r w:rsidRPr="005D7296">
              <w:rPr>
                <w:rFonts w:ascii="Arial" w:hAnsi="Arial" w:cs="Arial"/>
                <w:sz w:val="22"/>
              </w:rPr>
              <w:instrText>symbol 252 \f "Wingdings" \s 12</w:instrText>
            </w:r>
            <w:r w:rsidRPr="005D7296">
              <w:rPr>
                <w:rFonts w:ascii="Arial" w:hAnsi="Arial" w:cs="Arial"/>
                <w:sz w:val="22"/>
              </w:rPr>
              <w:fldChar w:fldCharType="separate"/>
            </w:r>
            <w:r w:rsidRPr="005D7296">
              <w:rPr>
                <w:rFonts w:ascii="Arial" w:hAnsi="Arial" w:cs="Arial"/>
                <w:sz w:val="22"/>
              </w:rPr>
              <w:t>ü</w:t>
            </w:r>
            <w:r w:rsidRPr="005D729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4F9D" w14:textId="77777777" w:rsidR="005D7296" w:rsidRPr="00F929D2" w:rsidRDefault="005D7296" w:rsidP="00FD0D55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FB7" w:rsidRPr="00F929D2" w14:paraId="43190BFD" w14:textId="77777777" w:rsidTr="005D7296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BDFC" w14:textId="77777777" w:rsidR="00712FB7" w:rsidRPr="00F929D2" w:rsidRDefault="00712FB7" w:rsidP="00712FB7">
            <w:pPr>
              <w:tabs>
                <w:tab w:val="left" w:pos="360"/>
              </w:tabs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t>Degree or equivalent in an environmental discipline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2035" w14:textId="77777777" w:rsidR="00712FB7" w:rsidRPr="005D7296" w:rsidRDefault="00712FB7" w:rsidP="00712FB7">
            <w:pPr>
              <w:spacing w:afterLines="60" w:after="144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7089" w14:textId="77777777" w:rsidR="00712FB7" w:rsidRPr="00F929D2" w:rsidRDefault="00712FB7" w:rsidP="00712FB7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929D2">
              <w:rPr>
                <w:rFonts w:ascii="Arial" w:hAnsi="Arial" w:cs="Arial"/>
                <w:sz w:val="22"/>
                <w:szCs w:val="22"/>
              </w:rPr>
              <w:instrText>symbol 252 \f "Wingdings" \s 12</w:instrTex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9D2">
              <w:rPr>
                <w:rFonts w:ascii="Arial" w:hAnsi="Arial" w:cs="Arial"/>
                <w:sz w:val="22"/>
                <w:szCs w:val="22"/>
              </w:rPr>
              <w:t>ü</w: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12FB7" w:rsidRPr="00F929D2" w14:paraId="2E425A62" w14:textId="77777777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C90B" w14:textId="77777777" w:rsidR="00712FB7" w:rsidRPr="00F929D2" w:rsidRDefault="00712FB7" w:rsidP="00712FB7">
            <w:pPr>
              <w:tabs>
                <w:tab w:val="left" w:pos="360"/>
              </w:tabs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t>Own vehicle available for some business use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868E" w14:textId="77777777" w:rsidR="00712FB7" w:rsidRPr="00F929D2" w:rsidRDefault="00712FB7" w:rsidP="00712FB7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F471" w14:textId="77777777" w:rsidR="00712FB7" w:rsidRPr="00F929D2" w:rsidRDefault="00712FB7" w:rsidP="00712FB7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929D2">
              <w:rPr>
                <w:rFonts w:ascii="Arial" w:hAnsi="Arial" w:cs="Arial"/>
                <w:sz w:val="22"/>
                <w:szCs w:val="22"/>
              </w:rPr>
              <w:instrText>symbol 252 \f "Wingdings" \s 12</w:instrTex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9D2">
              <w:rPr>
                <w:rFonts w:ascii="Arial" w:hAnsi="Arial" w:cs="Arial"/>
                <w:sz w:val="22"/>
                <w:szCs w:val="22"/>
              </w:rPr>
              <w:t>ü</w: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12FB7" w:rsidRPr="00F929D2" w14:paraId="27AF24C6" w14:textId="77777777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14:paraId="42923872" w14:textId="77777777" w:rsidR="00712FB7" w:rsidRPr="00F929D2" w:rsidRDefault="00712FB7" w:rsidP="00712FB7">
            <w:pPr>
              <w:pStyle w:val="Heading3"/>
              <w:spacing w:afterLines="60" w:after="144"/>
              <w:ind w:left="0"/>
              <w:rPr>
                <w:sz w:val="22"/>
                <w:szCs w:val="22"/>
              </w:rPr>
            </w:pPr>
            <w:r w:rsidRPr="00F929D2">
              <w:rPr>
                <w:rFonts w:ascii="Arial" w:hAnsi="Arial" w:cs="Arial"/>
                <w:i w:val="0"/>
                <w:sz w:val="22"/>
                <w:szCs w:val="22"/>
              </w:rPr>
              <w:t>Budgetary and work planning skills and experience</w:t>
            </w:r>
          </w:p>
        </w:tc>
        <w:tc>
          <w:tcPr>
            <w:tcW w:w="1417" w:type="dxa"/>
          </w:tcPr>
          <w:p w14:paraId="7E8C34E4" w14:textId="77777777" w:rsidR="00712FB7" w:rsidRPr="00F929D2" w:rsidRDefault="00712FB7" w:rsidP="00712FB7">
            <w:pPr>
              <w:pStyle w:val="Heading3"/>
              <w:spacing w:afterLines="60" w:after="144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D619F8" w14:textId="77777777" w:rsidR="00712FB7" w:rsidRPr="00F929D2" w:rsidRDefault="00712FB7" w:rsidP="00712FB7">
            <w:pPr>
              <w:pStyle w:val="Heading3"/>
              <w:spacing w:afterLines="60" w:after="144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F929D2">
              <w:rPr>
                <w:rFonts w:ascii="Arial" w:hAnsi="Arial" w:cs="Arial"/>
                <w:i w:val="0"/>
                <w:sz w:val="22"/>
                <w:szCs w:val="22"/>
              </w:rPr>
              <w:fldChar w:fldCharType="begin"/>
            </w:r>
            <w:r w:rsidRPr="00F929D2">
              <w:rPr>
                <w:rFonts w:ascii="Arial" w:hAnsi="Arial" w:cs="Arial"/>
                <w:i w:val="0"/>
                <w:sz w:val="22"/>
                <w:szCs w:val="22"/>
              </w:rPr>
              <w:instrText>symbol 252 \f "Wingdings" \s 12</w:instrText>
            </w:r>
            <w:r w:rsidRPr="00F929D2">
              <w:rPr>
                <w:rFonts w:ascii="Arial" w:hAnsi="Arial" w:cs="Arial"/>
                <w:i w:val="0"/>
                <w:sz w:val="22"/>
                <w:szCs w:val="22"/>
              </w:rPr>
              <w:fldChar w:fldCharType="separate"/>
            </w:r>
            <w:r w:rsidRPr="00F929D2">
              <w:rPr>
                <w:rFonts w:ascii="Arial" w:hAnsi="Arial" w:cs="Arial"/>
                <w:i w:val="0"/>
                <w:sz w:val="22"/>
                <w:szCs w:val="22"/>
              </w:rPr>
              <w:t>ü</w:t>
            </w:r>
            <w:r w:rsidRPr="00F929D2">
              <w:rPr>
                <w:rFonts w:ascii="Arial" w:hAnsi="Arial" w:cs="Arial"/>
                <w:i w:val="0"/>
                <w:sz w:val="22"/>
                <w:szCs w:val="22"/>
              </w:rPr>
              <w:fldChar w:fldCharType="end"/>
            </w:r>
          </w:p>
        </w:tc>
      </w:tr>
      <w:tr w:rsidR="00712FB7" w:rsidRPr="00F929D2" w14:paraId="0DF4BF20" w14:textId="77777777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14:paraId="05228611" w14:textId="77777777" w:rsidR="00712FB7" w:rsidRPr="00F929D2" w:rsidRDefault="00712FB7" w:rsidP="00712FB7">
            <w:pPr>
              <w:pStyle w:val="Heading3"/>
              <w:spacing w:afterLines="60" w:after="144"/>
              <w:ind w:left="0"/>
            </w:pPr>
            <w:r w:rsidRPr="00F929D2">
              <w:rPr>
                <w:rFonts w:ascii="Arial" w:hAnsi="Arial" w:cs="Arial"/>
                <w:i w:val="0"/>
                <w:sz w:val="22"/>
                <w:szCs w:val="22"/>
              </w:rPr>
              <w:t>Current pesticides application certification</w:t>
            </w:r>
          </w:p>
        </w:tc>
        <w:tc>
          <w:tcPr>
            <w:tcW w:w="1417" w:type="dxa"/>
          </w:tcPr>
          <w:p w14:paraId="187DEE41" w14:textId="77777777" w:rsidR="00712FB7" w:rsidRPr="00F929D2" w:rsidRDefault="00712FB7" w:rsidP="00712FB7">
            <w:pPr>
              <w:pStyle w:val="Heading3"/>
              <w:spacing w:afterLines="60" w:after="144"/>
              <w:jc w:val="center"/>
              <w:rPr>
                <w:rFonts w:ascii="Arial" w:hAnsi="Arial" w:cs="Arial"/>
                <w:i w:val="0"/>
                <w:sz w:val="22"/>
              </w:rPr>
            </w:pPr>
          </w:p>
        </w:tc>
        <w:tc>
          <w:tcPr>
            <w:tcW w:w="1418" w:type="dxa"/>
          </w:tcPr>
          <w:p w14:paraId="3229F04E" w14:textId="77777777" w:rsidR="00712FB7" w:rsidRPr="00F929D2" w:rsidRDefault="00712FB7" w:rsidP="00712FB7">
            <w:pPr>
              <w:pStyle w:val="Heading3"/>
              <w:spacing w:afterLines="60" w:after="144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E92607">
              <w:rPr>
                <w:rFonts w:ascii="Arial" w:hAnsi="Arial" w:cs="Arial"/>
                <w:i w:val="0"/>
                <w:sz w:val="22"/>
                <w:szCs w:val="22"/>
              </w:rPr>
              <w:sym w:font="Wingdings" w:char="F0FC"/>
            </w:r>
          </w:p>
        </w:tc>
      </w:tr>
      <w:tr w:rsidR="00712FB7" w:rsidRPr="00F929D2" w14:paraId="459FFA4B" w14:textId="77777777" w:rsidTr="005D7296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D97D" w14:textId="77777777" w:rsidR="00712FB7" w:rsidRPr="005D7296" w:rsidRDefault="00712FB7" w:rsidP="00712FB7">
            <w:pPr>
              <w:pStyle w:val="Heading3"/>
              <w:spacing w:afterLines="60" w:after="144"/>
              <w:ind w:left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5D7296">
              <w:rPr>
                <w:rFonts w:ascii="Arial" w:hAnsi="Arial" w:cs="Arial"/>
                <w:i w:val="0"/>
                <w:sz w:val="22"/>
                <w:szCs w:val="22"/>
              </w:rPr>
              <w:t>Ability to supervise contractors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3FFE" w14:textId="77777777" w:rsidR="00712FB7" w:rsidRPr="005D7296" w:rsidRDefault="00712FB7" w:rsidP="00712FB7">
            <w:pPr>
              <w:pStyle w:val="Heading3"/>
              <w:spacing w:afterLines="60" w:after="144"/>
              <w:jc w:val="center"/>
              <w:rPr>
                <w:rFonts w:ascii="Arial" w:hAnsi="Arial" w:cs="Arial"/>
                <w:i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3DD" w14:textId="77777777" w:rsidR="00712FB7" w:rsidRPr="005D7296" w:rsidRDefault="00712FB7" w:rsidP="00712FB7">
            <w:pPr>
              <w:pStyle w:val="Heading3"/>
              <w:spacing w:afterLines="60" w:after="144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5D7296">
              <w:rPr>
                <w:rFonts w:ascii="Arial" w:hAnsi="Arial" w:cs="Arial"/>
                <w:i w:val="0"/>
                <w:sz w:val="22"/>
                <w:szCs w:val="22"/>
              </w:rPr>
              <w:fldChar w:fldCharType="begin"/>
            </w:r>
            <w:r w:rsidRPr="005D7296">
              <w:rPr>
                <w:rFonts w:ascii="Arial" w:hAnsi="Arial" w:cs="Arial"/>
                <w:i w:val="0"/>
                <w:sz w:val="22"/>
                <w:szCs w:val="22"/>
              </w:rPr>
              <w:instrText>symbol 252 \f "Wingdings" \s 12</w:instrText>
            </w:r>
            <w:r w:rsidRPr="005D7296">
              <w:rPr>
                <w:rFonts w:ascii="Arial" w:hAnsi="Arial" w:cs="Arial"/>
                <w:i w:val="0"/>
                <w:sz w:val="22"/>
                <w:szCs w:val="22"/>
              </w:rPr>
              <w:fldChar w:fldCharType="separate"/>
            </w:r>
            <w:r w:rsidRPr="005D7296">
              <w:rPr>
                <w:rFonts w:ascii="Arial" w:hAnsi="Arial" w:cs="Arial"/>
                <w:i w:val="0"/>
                <w:sz w:val="22"/>
                <w:szCs w:val="22"/>
              </w:rPr>
              <w:t>ü</w:t>
            </w:r>
            <w:r w:rsidRPr="005D7296">
              <w:rPr>
                <w:rFonts w:ascii="Arial" w:hAnsi="Arial" w:cs="Arial"/>
                <w:i w:val="0"/>
                <w:sz w:val="22"/>
                <w:szCs w:val="22"/>
              </w:rPr>
              <w:fldChar w:fldCharType="end"/>
            </w:r>
          </w:p>
        </w:tc>
      </w:tr>
      <w:tr w:rsidR="00712FB7" w:rsidRPr="00F929D2" w14:paraId="61B95C9F" w14:textId="77777777" w:rsidTr="005D7296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D8AE" w14:textId="77777777" w:rsidR="00712FB7" w:rsidRPr="005D7296" w:rsidRDefault="00712FB7" w:rsidP="00712FB7">
            <w:pPr>
              <w:pStyle w:val="Heading3"/>
              <w:spacing w:afterLines="60" w:after="144"/>
              <w:ind w:left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5D7296">
              <w:rPr>
                <w:rFonts w:ascii="Arial" w:hAnsi="Arial" w:cs="Arial"/>
                <w:i w:val="0"/>
                <w:sz w:val="22"/>
                <w:szCs w:val="22"/>
              </w:rPr>
              <w:t>Knowledge of Health and Safety legislation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3EFC" w14:textId="77777777" w:rsidR="00712FB7" w:rsidRPr="005D7296" w:rsidRDefault="00712FB7" w:rsidP="00712FB7">
            <w:pPr>
              <w:pStyle w:val="Heading3"/>
              <w:spacing w:afterLines="60" w:after="144"/>
              <w:jc w:val="center"/>
              <w:rPr>
                <w:rFonts w:ascii="Arial" w:hAnsi="Arial" w:cs="Arial"/>
                <w:i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3718" w14:textId="77777777" w:rsidR="00712FB7" w:rsidRPr="005D7296" w:rsidRDefault="00712FB7" w:rsidP="00712FB7">
            <w:pPr>
              <w:pStyle w:val="Heading3"/>
              <w:spacing w:afterLines="60" w:after="144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5D7296">
              <w:rPr>
                <w:rFonts w:ascii="Arial" w:hAnsi="Arial" w:cs="Arial"/>
                <w:i w:val="0"/>
                <w:sz w:val="22"/>
                <w:szCs w:val="22"/>
              </w:rPr>
              <w:fldChar w:fldCharType="begin"/>
            </w:r>
            <w:r w:rsidRPr="005D7296">
              <w:rPr>
                <w:rFonts w:ascii="Arial" w:hAnsi="Arial" w:cs="Arial"/>
                <w:i w:val="0"/>
                <w:sz w:val="22"/>
                <w:szCs w:val="22"/>
              </w:rPr>
              <w:instrText>symbol 252 \f "Wingdings" \s 12</w:instrText>
            </w:r>
            <w:r w:rsidRPr="005D7296">
              <w:rPr>
                <w:rFonts w:ascii="Arial" w:hAnsi="Arial" w:cs="Arial"/>
                <w:i w:val="0"/>
                <w:sz w:val="22"/>
                <w:szCs w:val="22"/>
              </w:rPr>
              <w:fldChar w:fldCharType="separate"/>
            </w:r>
            <w:r w:rsidRPr="005D7296">
              <w:rPr>
                <w:rFonts w:ascii="Arial" w:hAnsi="Arial" w:cs="Arial"/>
                <w:i w:val="0"/>
                <w:sz w:val="22"/>
                <w:szCs w:val="22"/>
              </w:rPr>
              <w:t>ü</w:t>
            </w:r>
            <w:r w:rsidRPr="005D7296">
              <w:rPr>
                <w:rFonts w:ascii="Arial" w:hAnsi="Arial" w:cs="Arial"/>
                <w:i w:val="0"/>
                <w:sz w:val="22"/>
                <w:szCs w:val="22"/>
              </w:rPr>
              <w:fldChar w:fldCharType="end"/>
            </w:r>
          </w:p>
        </w:tc>
      </w:tr>
      <w:tr w:rsidR="00712FB7" w:rsidRPr="00F929D2" w14:paraId="0B2D280E" w14:textId="77777777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14:paraId="1F2335DA" w14:textId="77777777" w:rsidR="00712FB7" w:rsidRPr="00F929D2" w:rsidRDefault="00712FB7" w:rsidP="00712FB7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t xml:space="preserve">Experience of Word, Excel, </w:t>
            </w:r>
            <w:smartTag w:uri="urn:schemas-microsoft-com:office:smarttags" w:element="stockticker">
              <w:r w:rsidRPr="00F929D2">
                <w:rPr>
                  <w:rFonts w:ascii="Arial" w:hAnsi="Arial" w:cs="Arial"/>
                  <w:sz w:val="22"/>
                  <w:szCs w:val="22"/>
                </w:rPr>
                <w:t>GIS</w:t>
              </w:r>
            </w:smartTag>
            <w:r w:rsidRPr="00F929D2">
              <w:rPr>
                <w:rFonts w:ascii="Arial" w:hAnsi="Arial" w:cs="Arial"/>
                <w:sz w:val="22"/>
                <w:szCs w:val="22"/>
              </w:rPr>
              <w:t>, Recorder and CMSi software</w:t>
            </w:r>
          </w:p>
        </w:tc>
        <w:tc>
          <w:tcPr>
            <w:tcW w:w="1417" w:type="dxa"/>
          </w:tcPr>
          <w:p w14:paraId="24D5A9DD" w14:textId="77777777" w:rsidR="00712FB7" w:rsidRPr="00F929D2" w:rsidRDefault="00712FB7" w:rsidP="00712FB7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E24992" w14:textId="77777777" w:rsidR="00712FB7" w:rsidRPr="00F929D2" w:rsidRDefault="00712FB7" w:rsidP="00712FB7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929D2">
              <w:rPr>
                <w:rFonts w:ascii="Arial" w:hAnsi="Arial" w:cs="Arial"/>
                <w:sz w:val="22"/>
                <w:szCs w:val="22"/>
              </w:rPr>
              <w:instrText>symbol 252 \f "Wingdings" \s 12</w:instrTex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9D2">
              <w:rPr>
                <w:rFonts w:ascii="Arial" w:hAnsi="Arial" w:cs="Arial"/>
                <w:sz w:val="22"/>
                <w:szCs w:val="22"/>
              </w:rPr>
              <w:t>ü</w: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12FB7" w:rsidRPr="00F929D2" w14:paraId="3DCD750D" w14:textId="77777777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14:paraId="5E665589" w14:textId="77777777" w:rsidR="00712FB7" w:rsidRPr="00F929D2" w:rsidRDefault="00712FB7" w:rsidP="00712FB7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  <w:r w:rsidRPr="00532EFF">
              <w:rPr>
                <w:rFonts w:ascii="Arial" w:hAnsi="Arial" w:cs="Arial"/>
                <w:sz w:val="22"/>
                <w:szCs w:val="22"/>
              </w:rPr>
              <w:t>Ability and willingness to demonstrate the BBOWT behaviours of Connect; Grow; Lead by Example; Positivity; and Conscious Inclusion</w:t>
            </w:r>
          </w:p>
        </w:tc>
        <w:tc>
          <w:tcPr>
            <w:tcW w:w="1417" w:type="dxa"/>
          </w:tcPr>
          <w:p w14:paraId="16EC484E" w14:textId="77777777" w:rsidR="00712FB7" w:rsidRPr="00F929D2" w:rsidRDefault="00712FB7" w:rsidP="00712FB7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29D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929D2">
              <w:rPr>
                <w:rFonts w:ascii="Arial" w:hAnsi="Arial" w:cs="Arial"/>
                <w:sz w:val="22"/>
                <w:szCs w:val="22"/>
              </w:rPr>
              <w:instrText>symbol 252 \f "Wingdings" \s 12</w:instrTex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9D2">
              <w:rPr>
                <w:rFonts w:ascii="Arial" w:hAnsi="Arial" w:cs="Arial"/>
                <w:sz w:val="22"/>
                <w:szCs w:val="22"/>
              </w:rPr>
              <w:t>ü</w:t>
            </w:r>
            <w:r w:rsidRPr="00F929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019EA285" w14:textId="77777777" w:rsidR="00712FB7" w:rsidRPr="00F929D2" w:rsidRDefault="00712FB7" w:rsidP="00712FB7">
            <w:pPr>
              <w:spacing w:afterLines="60" w:after="1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103810" w14:textId="77777777" w:rsidR="00F80BD0" w:rsidRPr="00F929D2" w:rsidRDefault="00F80BD0" w:rsidP="00F80BD0">
      <w:pPr>
        <w:rPr>
          <w:sz w:val="22"/>
          <w:szCs w:val="22"/>
        </w:rPr>
      </w:pPr>
    </w:p>
    <w:p w14:paraId="1F436F91" w14:textId="77777777" w:rsidR="004807DC" w:rsidRPr="00F929D2" w:rsidRDefault="004807DC" w:rsidP="00472CBC">
      <w:p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 xml:space="preserve">* </w:t>
      </w:r>
      <w:proofErr w:type="gramStart"/>
      <w:r w:rsidRPr="00F929D2">
        <w:rPr>
          <w:rFonts w:ascii="Arial" w:hAnsi="Arial" w:cs="Arial"/>
          <w:sz w:val="22"/>
          <w:szCs w:val="22"/>
        </w:rPr>
        <w:t>means</w:t>
      </w:r>
      <w:proofErr w:type="gramEnd"/>
      <w:r w:rsidRPr="00F929D2">
        <w:rPr>
          <w:rFonts w:ascii="Arial" w:hAnsi="Arial" w:cs="Arial"/>
          <w:sz w:val="22"/>
          <w:szCs w:val="22"/>
        </w:rPr>
        <w:t xml:space="preserve"> that the certification must be achieved within 6 months of being appointed in post (if</w:t>
      </w:r>
    </w:p>
    <w:p w14:paraId="791BD887" w14:textId="77777777" w:rsidR="004807DC" w:rsidRPr="00F929D2" w:rsidRDefault="004807DC" w:rsidP="00472CBC">
      <w:p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not already qualified). In these instances, the candidate appointed will receive appropriate</w:t>
      </w:r>
    </w:p>
    <w:p w14:paraId="3C4E9E7E" w14:textId="77777777" w:rsidR="004807DC" w:rsidRPr="00F929D2" w:rsidRDefault="004807DC" w:rsidP="00472CBC">
      <w:p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training and two opportunities to pass assessments to ensure that they do meet the criteria.</w:t>
      </w:r>
    </w:p>
    <w:p w14:paraId="2F230D88" w14:textId="77777777" w:rsidR="004807DC" w:rsidRPr="00F929D2" w:rsidRDefault="004807DC" w:rsidP="00472CBC">
      <w:p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 xml:space="preserve">The training and assessments will take place within the </w:t>
      </w:r>
      <w:proofErr w:type="gramStart"/>
      <w:r w:rsidRPr="00F929D2">
        <w:rPr>
          <w:rFonts w:ascii="Arial" w:hAnsi="Arial" w:cs="Arial"/>
          <w:sz w:val="22"/>
          <w:szCs w:val="22"/>
        </w:rPr>
        <w:t>six month</w:t>
      </w:r>
      <w:proofErr w:type="gramEnd"/>
      <w:r w:rsidRPr="00F929D2">
        <w:rPr>
          <w:rFonts w:ascii="Arial" w:hAnsi="Arial" w:cs="Arial"/>
          <w:sz w:val="22"/>
          <w:szCs w:val="22"/>
        </w:rPr>
        <w:t xml:space="preserve"> probationary period or a</w:t>
      </w:r>
    </w:p>
    <w:p w14:paraId="6ECAF85D" w14:textId="77777777" w:rsidR="004807DC" w:rsidRPr="00F929D2" w:rsidRDefault="004807DC" w:rsidP="00472CBC">
      <w:p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longer period if agreed by the Trust. A consistent failure to achieve an adequate standard in</w:t>
      </w:r>
    </w:p>
    <w:p w14:paraId="7BA6FF71" w14:textId="77777777" w:rsidR="004807DC" w:rsidRPr="00F929D2" w:rsidRDefault="004807DC" w:rsidP="00472CBC">
      <w:pPr>
        <w:jc w:val="both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 xml:space="preserve">tests for ‘essential’ skills </w:t>
      </w:r>
      <w:proofErr w:type="gramStart"/>
      <w:r w:rsidRPr="00F929D2">
        <w:rPr>
          <w:rFonts w:ascii="Arial" w:hAnsi="Arial" w:cs="Arial"/>
          <w:sz w:val="22"/>
          <w:szCs w:val="22"/>
        </w:rPr>
        <w:t>is</w:t>
      </w:r>
      <w:proofErr w:type="gramEnd"/>
      <w:r w:rsidRPr="00F929D2">
        <w:rPr>
          <w:rFonts w:ascii="Arial" w:hAnsi="Arial" w:cs="Arial"/>
          <w:sz w:val="22"/>
          <w:szCs w:val="22"/>
        </w:rPr>
        <w:t xml:space="preserve"> likely to mean that the employment will be terminated.</w:t>
      </w:r>
    </w:p>
    <w:p w14:paraId="50A29566" w14:textId="77777777" w:rsidR="00341537" w:rsidRPr="00F929D2" w:rsidRDefault="00341537" w:rsidP="00341537"/>
    <w:p w14:paraId="084A53EF" w14:textId="77777777" w:rsidR="00341537" w:rsidRPr="00F929D2" w:rsidRDefault="00341537" w:rsidP="00341537">
      <w:pPr>
        <w:rPr>
          <w:rFonts w:ascii="Arial" w:hAnsi="Arial" w:cs="Arial"/>
          <w:b/>
          <w:sz w:val="22"/>
          <w:szCs w:val="22"/>
        </w:rPr>
      </w:pPr>
      <w:r w:rsidRPr="00F929D2">
        <w:rPr>
          <w:rFonts w:ascii="Arial" w:hAnsi="Arial" w:cs="Arial"/>
          <w:b/>
          <w:sz w:val="22"/>
          <w:szCs w:val="22"/>
        </w:rPr>
        <w:t>MEASUREMENTS OF SUCCESS</w:t>
      </w:r>
    </w:p>
    <w:p w14:paraId="26829E30" w14:textId="77777777" w:rsidR="00341537" w:rsidRPr="00F929D2" w:rsidRDefault="00341537" w:rsidP="00341537">
      <w:pPr>
        <w:rPr>
          <w:rFonts w:ascii="Arial" w:hAnsi="Arial" w:cs="Arial"/>
          <w:sz w:val="22"/>
          <w:szCs w:val="22"/>
        </w:rPr>
      </w:pPr>
    </w:p>
    <w:p w14:paraId="7BFB7146" w14:textId="77777777" w:rsidR="00341537" w:rsidRPr="00F929D2" w:rsidRDefault="00341537" w:rsidP="006833B6">
      <w:pPr>
        <w:numPr>
          <w:ilvl w:val="0"/>
          <w:numId w:val="5"/>
        </w:numPr>
        <w:ind w:left="714" w:hanging="357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 xml:space="preserve">Delivery of </w:t>
      </w:r>
      <w:r w:rsidR="00F16F05" w:rsidRPr="00F929D2">
        <w:rPr>
          <w:rFonts w:ascii="Arial" w:hAnsi="Arial" w:cs="Arial"/>
          <w:sz w:val="22"/>
          <w:szCs w:val="22"/>
        </w:rPr>
        <w:t>the Trust’s objectives for reserve management in Oxfordshire</w:t>
      </w:r>
    </w:p>
    <w:p w14:paraId="78358276" w14:textId="77777777" w:rsidR="00295FE9" w:rsidRPr="00F929D2" w:rsidRDefault="00295FE9" w:rsidP="006833B6">
      <w:pPr>
        <w:numPr>
          <w:ilvl w:val="0"/>
          <w:numId w:val="5"/>
        </w:numPr>
        <w:ind w:left="714" w:hanging="357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 xml:space="preserve">Effective line management of </w:t>
      </w:r>
      <w:r w:rsidR="00F76E58" w:rsidRPr="00F929D2">
        <w:rPr>
          <w:rFonts w:ascii="Arial" w:hAnsi="Arial" w:cs="Arial"/>
          <w:sz w:val="22"/>
          <w:szCs w:val="22"/>
        </w:rPr>
        <w:t>the Wildlife Trainees</w:t>
      </w:r>
    </w:p>
    <w:p w14:paraId="37DAE8C5" w14:textId="77777777" w:rsidR="00341537" w:rsidRPr="00F929D2" w:rsidRDefault="00F76E58" w:rsidP="006833B6">
      <w:pPr>
        <w:numPr>
          <w:ilvl w:val="0"/>
          <w:numId w:val="5"/>
        </w:numPr>
        <w:ind w:left="714" w:hanging="357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 xml:space="preserve">A </w:t>
      </w:r>
      <w:r w:rsidR="00F16F05" w:rsidRPr="00F929D2">
        <w:rPr>
          <w:rFonts w:ascii="Arial" w:hAnsi="Arial" w:cs="Arial"/>
          <w:sz w:val="22"/>
          <w:szCs w:val="22"/>
        </w:rPr>
        <w:t xml:space="preserve">supported </w:t>
      </w:r>
      <w:r w:rsidRPr="00F929D2">
        <w:rPr>
          <w:rFonts w:ascii="Arial" w:hAnsi="Arial" w:cs="Arial"/>
          <w:sz w:val="22"/>
          <w:szCs w:val="22"/>
        </w:rPr>
        <w:t xml:space="preserve">and happy reserve </w:t>
      </w:r>
      <w:r w:rsidR="00F16F05" w:rsidRPr="00F929D2">
        <w:rPr>
          <w:rFonts w:ascii="Arial" w:hAnsi="Arial" w:cs="Arial"/>
          <w:sz w:val="22"/>
          <w:szCs w:val="22"/>
        </w:rPr>
        <w:t>volunteers</w:t>
      </w:r>
      <w:r w:rsidR="00DF6845">
        <w:rPr>
          <w:rFonts w:ascii="Arial" w:hAnsi="Arial" w:cs="Arial"/>
          <w:sz w:val="22"/>
          <w:szCs w:val="22"/>
        </w:rPr>
        <w:t xml:space="preserve"> in Oxfordshire</w:t>
      </w:r>
    </w:p>
    <w:p w14:paraId="6420A9CD" w14:textId="77777777" w:rsidR="00341537" w:rsidRPr="00F929D2" w:rsidRDefault="00341537" w:rsidP="006833B6">
      <w:pPr>
        <w:numPr>
          <w:ilvl w:val="0"/>
          <w:numId w:val="5"/>
        </w:numPr>
        <w:ind w:left="714" w:hanging="357"/>
        <w:rPr>
          <w:rFonts w:ascii="Arial" w:hAnsi="Arial" w:cs="Arial"/>
          <w:sz w:val="22"/>
          <w:szCs w:val="22"/>
        </w:rPr>
      </w:pPr>
      <w:r w:rsidRPr="00F929D2">
        <w:rPr>
          <w:rFonts w:ascii="Arial" w:hAnsi="Arial" w:cs="Arial"/>
          <w:sz w:val="22"/>
          <w:szCs w:val="22"/>
        </w:rPr>
        <w:t>The amount of supervi</w:t>
      </w:r>
      <w:r w:rsidR="00F16F05" w:rsidRPr="00F929D2">
        <w:rPr>
          <w:rFonts w:ascii="Arial" w:hAnsi="Arial" w:cs="Arial"/>
          <w:sz w:val="22"/>
          <w:szCs w:val="22"/>
        </w:rPr>
        <w:t>sion required to achieve the above</w:t>
      </w:r>
    </w:p>
    <w:p w14:paraId="541F0E50" w14:textId="77777777" w:rsidR="00341537" w:rsidRPr="00F929D2" w:rsidRDefault="00341537" w:rsidP="00341537">
      <w:pPr>
        <w:rPr>
          <w:rFonts w:ascii="Arial" w:hAnsi="Arial" w:cs="Arial"/>
          <w:sz w:val="22"/>
          <w:szCs w:val="22"/>
        </w:rPr>
      </w:pPr>
    </w:p>
    <w:sectPr w:rsidR="00341537" w:rsidRPr="00F929D2">
      <w:headerReference w:type="default" r:id="rId7"/>
      <w:footerReference w:type="even" r:id="rId8"/>
      <w:footerReference w:type="default" r:id="rId9"/>
      <w:pgSz w:w="11906" w:h="16838"/>
      <w:pgMar w:top="827" w:right="1361" w:bottom="1021" w:left="1361" w:header="71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E658" w14:textId="77777777" w:rsidR="00DB4463" w:rsidRDefault="00DB4463">
      <w:r>
        <w:separator/>
      </w:r>
    </w:p>
  </w:endnote>
  <w:endnote w:type="continuationSeparator" w:id="0">
    <w:p w14:paraId="4A98865C" w14:textId="77777777" w:rsidR="00DB4463" w:rsidRDefault="00DB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D936" w14:textId="77777777" w:rsidR="00766977" w:rsidRDefault="007669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4A08B" w14:textId="77777777" w:rsidR="00766977" w:rsidRDefault="007669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7311" w14:textId="77777777" w:rsidR="00E90896" w:rsidRDefault="00E908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6845">
      <w:rPr>
        <w:noProof/>
      </w:rPr>
      <w:t>3</w:t>
    </w:r>
    <w:r>
      <w:rPr>
        <w:noProof/>
      </w:rPr>
      <w:fldChar w:fldCharType="end"/>
    </w:r>
  </w:p>
  <w:p w14:paraId="6858FD49" w14:textId="77777777" w:rsidR="00766977" w:rsidRDefault="00766977">
    <w:pPr>
      <w:pStyle w:val="Footer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0208" w14:textId="77777777" w:rsidR="00DB4463" w:rsidRDefault="00DB4463">
      <w:r>
        <w:separator/>
      </w:r>
    </w:p>
  </w:footnote>
  <w:footnote w:type="continuationSeparator" w:id="0">
    <w:p w14:paraId="3772BE6A" w14:textId="77777777" w:rsidR="00DB4463" w:rsidRDefault="00DB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CCB1" w14:textId="77777777" w:rsidR="00766977" w:rsidRDefault="00766977">
    <w:pPr>
      <w:pStyle w:val="Header"/>
      <w:jc w:val="center"/>
      <w:rPr>
        <w:rFonts w:ascii="Arial" w:hAnsi="Arial" w:cs="Arial"/>
        <w:sz w:val="18"/>
      </w:rPr>
    </w:pPr>
    <w:smartTag w:uri="urn:schemas-microsoft-com:office:smarttags" w:element="place">
      <w:r>
        <w:rPr>
          <w:rFonts w:ascii="Arial" w:hAnsi="Arial" w:cs="Arial"/>
          <w:sz w:val="18"/>
        </w:rPr>
        <w:t>Berkshire</w:t>
      </w:r>
    </w:smartTag>
    <w:r>
      <w:rPr>
        <w:rFonts w:ascii="Arial" w:hAnsi="Arial" w:cs="Arial"/>
        <w:sz w:val="18"/>
      </w:rPr>
      <w:t>, Buckinghamshire &amp; Oxfordshire Wildlife Trust</w:t>
    </w:r>
  </w:p>
  <w:p w14:paraId="4C2B6789" w14:textId="77777777" w:rsidR="00766977" w:rsidRDefault="00766977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3F2"/>
    <w:multiLevelType w:val="hybridMultilevel"/>
    <w:tmpl w:val="FD400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582"/>
    <w:multiLevelType w:val="hybridMultilevel"/>
    <w:tmpl w:val="0270B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65C66"/>
    <w:multiLevelType w:val="hybridMultilevel"/>
    <w:tmpl w:val="20244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60643"/>
    <w:multiLevelType w:val="hybridMultilevel"/>
    <w:tmpl w:val="EE96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B752A"/>
    <w:multiLevelType w:val="hybridMultilevel"/>
    <w:tmpl w:val="60DEB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463C1"/>
    <w:multiLevelType w:val="hybridMultilevel"/>
    <w:tmpl w:val="7E8079FE"/>
    <w:lvl w:ilvl="0" w:tplc="7DF0039E">
      <w:start w:val="2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0621B"/>
    <w:multiLevelType w:val="multilevel"/>
    <w:tmpl w:val="CCBC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B1E"/>
    <w:rsid w:val="00035C10"/>
    <w:rsid w:val="00037994"/>
    <w:rsid w:val="0007301A"/>
    <w:rsid w:val="00075105"/>
    <w:rsid w:val="00091BCE"/>
    <w:rsid w:val="000A7918"/>
    <w:rsid w:val="000B4292"/>
    <w:rsid w:val="00101AC3"/>
    <w:rsid w:val="00125BBE"/>
    <w:rsid w:val="00126605"/>
    <w:rsid w:val="001342CA"/>
    <w:rsid w:val="0015206E"/>
    <w:rsid w:val="00154641"/>
    <w:rsid w:val="001A109B"/>
    <w:rsid w:val="001A32C1"/>
    <w:rsid w:val="001D3A9A"/>
    <w:rsid w:val="001E714E"/>
    <w:rsid w:val="00202E29"/>
    <w:rsid w:val="00210E4C"/>
    <w:rsid w:val="00215382"/>
    <w:rsid w:val="00216CD2"/>
    <w:rsid w:val="00246614"/>
    <w:rsid w:val="00266BE1"/>
    <w:rsid w:val="00285634"/>
    <w:rsid w:val="00295FE9"/>
    <w:rsid w:val="002C2F34"/>
    <w:rsid w:val="002D5EC5"/>
    <w:rsid w:val="002E11CB"/>
    <w:rsid w:val="002F1FD6"/>
    <w:rsid w:val="00303C81"/>
    <w:rsid w:val="00315E4E"/>
    <w:rsid w:val="00325693"/>
    <w:rsid w:val="00341537"/>
    <w:rsid w:val="00352D6D"/>
    <w:rsid w:val="00370CAE"/>
    <w:rsid w:val="003948C1"/>
    <w:rsid w:val="003D6918"/>
    <w:rsid w:val="004420F8"/>
    <w:rsid w:val="0045117E"/>
    <w:rsid w:val="00456AE4"/>
    <w:rsid w:val="0046075C"/>
    <w:rsid w:val="00461DE6"/>
    <w:rsid w:val="00464F4F"/>
    <w:rsid w:val="00472CBC"/>
    <w:rsid w:val="004807DC"/>
    <w:rsid w:val="00492F75"/>
    <w:rsid w:val="0049590B"/>
    <w:rsid w:val="004A4C37"/>
    <w:rsid w:val="004C4B1E"/>
    <w:rsid w:val="004E2A83"/>
    <w:rsid w:val="004F34FA"/>
    <w:rsid w:val="004F4879"/>
    <w:rsid w:val="004F65CF"/>
    <w:rsid w:val="00521A8C"/>
    <w:rsid w:val="00557B84"/>
    <w:rsid w:val="00586CF9"/>
    <w:rsid w:val="005B18AA"/>
    <w:rsid w:val="005B200C"/>
    <w:rsid w:val="005C4BD7"/>
    <w:rsid w:val="005D2C72"/>
    <w:rsid w:val="005D7296"/>
    <w:rsid w:val="00634C62"/>
    <w:rsid w:val="0064244C"/>
    <w:rsid w:val="00642AD6"/>
    <w:rsid w:val="006833B6"/>
    <w:rsid w:val="00685A5B"/>
    <w:rsid w:val="00697A65"/>
    <w:rsid w:val="006B1AF6"/>
    <w:rsid w:val="006C6904"/>
    <w:rsid w:val="006C7F39"/>
    <w:rsid w:val="006E35C8"/>
    <w:rsid w:val="006E5D27"/>
    <w:rsid w:val="006F70E7"/>
    <w:rsid w:val="007124A0"/>
    <w:rsid w:val="00712FB7"/>
    <w:rsid w:val="00716B33"/>
    <w:rsid w:val="007265F7"/>
    <w:rsid w:val="00766977"/>
    <w:rsid w:val="007708DD"/>
    <w:rsid w:val="00786AF3"/>
    <w:rsid w:val="0079115F"/>
    <w:rsid w:val="007A0874"/>
    <w:rsid w:val="007A167C"/>
    <w:rsid w:val="007B5281"/>
    <w:rsid w:val="007C4319"/>
    <w:rsid w:val="007D1CEE"/>
    <w:rsid w:val="0081171C"/>
    <w:rsid w:val="00817BED"/>
    <w:rsid w:val="008240DC"/>
    <w:rsid w:val="008263D0"/>
    <w:rsid w:val="008734CE"/>
    <w:rsid w:val="008917A0"/>
    <w:rsid w:val="008B612D"/>
    <w:rsid w:val="008E7942"/>
    <w:rsid w:val="00912FBE"/>
    <w:rsid w:val="00927AFC"/>
    <w:rsid w:val="0093168A"/>
    <w:rsid w:val="00985012"/>
    <w:rsid w:val="00997D7F"/>
    <w:rsid w:val="009A1828"/>
    <w:rsid w:val="009D6918"/>
    <w:rsid w:val="009E689F"/>
    <w:rsid w:val="00A128E4"/>
    <w:rsid w:val="00A374EF"/>
    <w:rsid w:val="00A76D43"/>
    <w:rsid w:val="00AA62D0"/>
    <w:rsid w:val="00B01CC9"/>
    <w:rsid w:val="00B07390"/>
    <w:rsid w:val="00B26320"/>
    <w:rsid w:val="00B53239"/>
    <w:rsid w:val="00B77597"/>
    <w:rsid w:val="00B8297B"/>
    <w:rsid w:val="00BC16F3"/>
    <w:rsid w:val="00BE1196"/>
    <w:rsid w:val="00BF67DC"/>
    <w:rsid w:val="00C06499"/>
    <w:rsid w:val="00C363EE"/>
    <w:rsid w:val="00CB207B"/>
    <w:rsid w:val="00D14A38"/>
    <w:rsid w:val="00D46174"/>
    <w:rsid w:val="00D60579"/>
    <w:rsid w:val="00D65763"/>
    <w:rsid w:val="00D73124"/>
    <w:rsid w:val="00D84799"/>
    <w:rsid w:val="00DB4463"/>
    <w:rsid w:val="00DB7FCB"/>
    <w:rsid w:val="00DD5428"/>
    <w:rsid w:val="00DF5D26"/>
    <w:rsid w:val="00DF6845"/>
    <w:rsid w:val="00E06434"/>
    <w:rsid w:val="00E24744"/>
    <w:rsid w:val="00E477C4"/>
    <w:rsid w:val="00E72DA4"/>
    <w:rsid w:val="00E75654"/>
    <w:rsid w:val="00E81CF9"/>
    <w:rsid w:val="00E90896"/>
    <w:rsid w:val="00E92607"/>
    <w:rsid w:val="00ED76E7"/>
    <w:rsid w:val="00EE4CC0"/>
    <w:rsid w:val="00EE5C94"/>
    <w:rsid w:val="00F16F05"/>
    <w:rsid w:val="00F36B51"/>
    <w:rsid w:val="00F37918"/>
    <w:rsid w:val="00F4377A"/>
    <w:rsid w:val="00F54902"/>
    <w:rsid w:val="00F75091"/>
    <w:rsid w:val="00F76E58"/>
    <w:rsid w:val="00F80BD0"/>
    <w:rsid w:val="00F84727"/>
    <w:rsid w:val="00F929D2"/>
    <w:rsid w:val="00FA2D76"/>
    <w:rsid w:val="00FB05F0"/>
    <w:rsid w:val="00FD0D55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4:docId w14:val="3686C4EA"/>
  <w15:chartTrackingRefBased/>
  <w15:docId w15:val="{FE1A2AED-205B-49BD-A623-BBFC7FA7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wis721 Ex BT" w:hAnsi="Swis721 Ex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wis721 BT" w:hAnsi="Swis721 B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721 BT" w:hAnsi="Swis721 BT"/>
      <w:b/>
      <w:bCs/>
    </w:rPr>
  </w:style>
  <w:style w:type="paragraph" w:styleId="Heading3">
    <w:name w:val="heading 3"/>
    <w:basedOn w:val="Normal"/>
    <w:next w:val="Normal"/>
    <w:qFormat/>
    <w:pPr>
      <w:keepNext/>
      <w:ind w:left="108"/>
      <w:outlineLvl w:val="2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Swis721 BT" w:hAnsi="Swis721 B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Swis721 BT" w:hAnsi="Swis721 BT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1928" w:hanging="1928"/>
      <w:textAlignment w:val="baseline"/>
    </w:pPr>
    <w:rPr>
      <w:rFonts w:ascii="Palatino" w:hAnsi="Palatino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FB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90896"/>
    <w:rPr>
      <w:rFonts w:ascii="Swis721 BT" w:hAnsi="Swis721 BT"/>
      <w:sz w:val="24"/>
      <w:szCs w:val="24"/>
      <w:lang w:eastAsia="en-US"/>
    </w:rPr>
  </w:style>
  <w:style w:type="paragraph" w:customStyle="1" w:styleId="Default">
    <w:name w:val="Default"/>
    <w:rsid w:val="007265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85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6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634"/>
    <w:rPr>
      <w:rFonts w:ascii="Swis721 Ex BT" w:hAnsi="Swis721 Ex B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6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634"/>
    <w:rPr>
      <w:rFonts w:ascii="Swis721 Ex BT" w:hAnsi="Swis721 Ex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TRAINEE ROLE DESCRIPTION</vt:lpstr>
    </vt:vector>
  </TitlesOfParts>
  <Company>Microsoft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ROLE DESCRIPTION</dc:title>
  <dc:subject/>
  <dc:creator>Nick Forster</dc:creator>
  <cp:keywords/>
  <cp:lastModifiedBy>Louise Millson</cp:lastModifiedBy>
  <cp:revision>2</cp:revision>
  <cp:lastPrinted>2018-02-27T11:54:00Z</cp:lastPrinted>
  <dcterms:created xsi:type="dcterms:W3CDTF">2021-10-06T11:59:00Z</dcterms:created>
  <dcterms:modified xsi:type="dcterms:W3CDTF">2021-10-06T11:59:00Z</dcterms:modified>
</cp:coreProperties>
</file>